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ECB5" w14:textId="77777777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14:paraId="358AB3B8" w14:textId="77777777" w:rsidR="003772B5" w:rsidRDefault="00F34235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937773">
        <w:rPr>
          <w:b/>
          <w:color w:val="666699"/>
          <w:sz w:val="24"/>
        </w:rPr>
        <w:t xml:space="preserve"> </w:t>
      </w:r>
      <w:r w:rsidR="002E0F17">
        <w:rPr>
          <w:b/>
          <w:color w:val="666699"/>
          <w:sz w:val="24"/>
        </w:rPr>
        <w:t>December</w:t>
      </w:r>
      <w:r w:rsidR="0030680E">
        <w:rPr>
          <w:b/>
          <w:color w:val="666699"/>
          <w:sz w:val="24"/>
        </w:rPr>
        <w:t xml:space="preserve"> </w:t>
      </w:r>
      <w:r w:rsidR="00EA6B20">
        <w:rPr>
          <w:b/>
          <w:color w:val="666699"/>
          <w:sz w:val="24"/>
        </w:rPr>
        <w:t>202</w:t>
      </w:r>
      <w:r w:rsidR="00AE7D17">
        <w:rPr>
          <w:b/>
          <w:color w:val="666699"/>
          <w:sz w:val="24"/>
        </w:rPr>
        <w:t>1</w:t>
      </w:r>
      <w:r w:rsidR="000756D4" w:rsidRPr="00593EFE">
        <w:rPr>
          <w:b/>
          <w:color w:val="666699"/>
          <w:sz w:val="24"/>
        </w:rPr>
        <w:t xml:space="preserve"> </w:t>
      </w:r>
    </w:p>
    <w:p w14:paraId="251D7D20" w14:textId="77777777"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937773">
        <w:t>1</w:t>
      </w:r>
      <w:r w:rsidR="00776BAD">
        <w:t>7</w:t>
      </w:r>
      <w:r w:rsidR="001F7B7B" w:rsidRPr="00593EFE">
        <w:t xml:space="preserve"> </w:t>
      </w:r>
      <w:r w:rsidR="002E0F17">
        <w:t>December</w:t>
      </w:r>
      <w:r w:rsidR="00EA6B20">
        <w:t xml:space="preserve"> 202</w:t>
      </w:r>
      <w:r w:rsidR="00776BAD">
        <w:t>1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</w:t>
      </w:r>
      <w:r w:rsidR="00AE7D17">
        <w:t>0</w:t>
      </w:r>
      <w:r w:rsidR="00B76265" w:rsidRPr="00593EFE">
        <w:t xml:space="preserve"> </w:t>
      </w:r>
      <w:r w:rsidR="002E0F17">
        <w:t>December</w:t>
      </w:r>
      <w:r w:rsidR="00EA6B20">
        <w:t xml:space="preserve"> 202</w:t>
      </w:r>
      <w:r w:rsidR="00AE7D17">
        <w:t>1</w:t>
      </w:r>
      <w:r w:rsidR="000756D4" w:rsidRPr="00593EFE">
        <w:t>.</w:t>
      </w:r>
    </w:p>
    <w:p w14:paraId="775601F3" w14:textId="77777777" w:rsidR="002F4150" w:rsidRDefault="002F4150" w:rsidP="002F4150">
      <w:pPr>
        <w:pStyle w:val="ICAHeading2"/>
      </w:pPr>
      <w:r w:rsidRPr="005A7D39">
        <w:t>Classification Changes</w:t>
      </w:r>
    </w:p>
    <w:p w14:paraId="3995B280" w14:textId="77777777" w:rsidR="00235758" w:rsidRPr="00593EFE" w:rsidRDefault="00235758" w:rsidP="00235758">
      <w:pPr>
        <w:pStyle w:val="ICAParagraphText"/>
      </w:pPr>
      <w:r>
        <w:t>NO CHANGES IN CLASSIFICATION</w:t>
      </w:r>
    </w:p>
    <w:p w14:paraId="3EEDAFA4" w14:textId="77777777" w:rsidR="00882270" w:rsidRPr="0010359F" w:rsidRDefault="00882270" w:rsidP="002F4150">
      <w:pPr>
        <w:pStyle w:val="ICAHeading2"/>
        <w:rPr>
          <w:sz w:val="12"/>
          <w:szCs w:val="12"/>
        </w:rPr>
      </w:pPr>
    </w:p>
    <w:p w14:paraId="3F7809EF" w14:textId="77777777" w:rsidR="002F4150" w:rsidRDefault="002F4150" w:rsidP="002F4150">
      <w:pPr>
        <w:pStyle w:val="ICAHeading2"/>
      </w:pPr>
      <w:r w:rsidRPr="00415203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9C4564F" w14:textId="77777777" w:rsidTr="001A7EB0">
        <w:tc>
          <w:tcPr>
            <w:tcW w:w="815" w:type="dxa"/>
            <w:vAlign w:val="center"/>
          </w:tcPr>
          <w:p w14:paraId="7B21EA1E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5F1F680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2E59F71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4E228AEA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1E381D2F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2C4F35" w:rsidRPr="00807B81" w14:paraId="39597385" w14:textId="77777777" w:rsidTr="001A7EB0">
        <w:trPr>
          <w:trHeight w:val="216"/>
        </w:trPr>
        <w:tc>
          <w:tcPr>
            <w:tcW w:w="815" w:type="dxa"/>
            <w:noWrap/>
          </w:tcPr>
          <w:p w14:paraId="2C30046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ADI</w:t>
            </w:r>
          </w:p>
        </w:tc>
        <w:tc>
          <w:tcPr>
            <w:tcW w:w="3590" w:type="dxa"/>
            <w:noWrap/>
          </w:tcPr>
          <w:p w14:paraId="4926500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Adaptit Holdings</w:t>
            </w:r>
          </w:p>
        </w:tc>
        <w:tc>
          <w:tcPr>
            <w:tcW w:w="1776" w:type="dxa"/>
            <w:noWrap/>
          </w:tcPr>
          <w:p w14:paraId="5DD9814C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ZAE000113163</w:t>
            </w:r>
          </w:p>
        </w:tc>
        <w:tc>
          <w:tcPr>
            <w:tcW w:w="1833" w:type="dxa"/>
            <w:noWrap/>
          </w:tcPr>
          <w:p w14:paraId="7C422F8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80.999999606591 </w:t>
            </w:r>
          </w:p>
        </w:tc>
        <w:tc>
          <w:tcPr>
            <w:tcW w:w="1842" w:type="dxa"/>
            <w:noWrap/>
          </w:tcPr>
          <w:p w14:paraId="12253B1D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85.094013589641 </w:t>
            </w:r>
          </w:p>
        </w:tc>
      </w:tr>
      <w:tr w:rsidR="002C4F35" w:rsidRPr="00807B81" w14:paraId="31F66C18" w14:textId="77777777" w:rsidTr="001A7EB0">
        <w:trPr>
          <w:trHeight w:val="216"/>
        </w:trPr>
        <w:tc>
          <w:tcPr>
            <w:tcW w:w="815" w:type="dxa"/>
            <w:noWrap/>
          </w:tcPr>
          <w:p w14:paraId="37B180B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3590" w:type="dxa"/>
            <w:noWrap/>
          </w:tcPr>
          <w:p w14:paraId="2FA2FC2A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Adcock Ingram Holdings</w:t>
            </w:r>
          </w:p>
        </w:tc>
        <w:tc>
          <w:tcPr>
            <w:tcW w:w="1776" w:type="dxa"/>
            <w:noWrap/>
          </w:tcPr>
          <w:p w14:paraId="1AB0A66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1833" w:type="dxa"/>
            <w:noWrap/>
          </w:tcPr>
          <w:p w14:paraId="05EBD04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44.221761314213 </w:t>
            </w:r>
          </w:p>
        </w:tc>
        <w:tc>
          <w:tcPr>
            <w:tcW w:w="1842" w:type="dxa"/>
            <w:noWrap/>
          </w:tcPr>
          <w:p w14:paraId="42A0E823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38.702381554464 </w:t>
            </w:r>
          </w:p>
        </w:tc>
      </w:tr>
      <w:tr w:rsidR="002C4F35" w:rsidRPr="00807B81" w14:paraId="17976DE7" w14:textId="77777777" w:rsidTr="001A7EB0">
        <w:trPr>
          <w:trHeight w:val="216"/>
        </w:trPr>
        <w:tc>
          <w:tcPr>
            <w:tcW w:w="815" w:type="dxa"/>
            <w:noWrap/>
          </w:tcPr>
          <w:p w14:paraId="559DA557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90" w:type="dxa"/>
            <w:noWrap/>
          </w:tcPr>
          <w:p w14:paraId="1BDCE58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76" w:type="dxa"/>
            <w:noWrap/>
          </w:tcPr>
          <w:p w14:paraId="045E4D9B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33" w:type="dxa"/>
            <w:noWrap/>
          </w:tcPr>
          <w:p w14:paraId="30D3D37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42.499999956940 </w:t>
            </w:r>
          </w:p>
        </w:tc>
        <w:tc>
          <w:tcPr>
            <w:tcW w:w="1842" w:type="dxa"/>
            <w:noWrap/>
          </w:tcPr>
          <w:p w14:paraId="4963E00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30.123969867095 </w:t>
            </w:r>
          </w:p>
        </w:tc>
      </w:tr>
      <w:tr w:rsidR="002C4F35" w:rsidRPr="00807B81" w14:paraId="7349E8FE" w14:textId="77777777" w:rsidTr="001A7EB0">
        <w:trPr>
          <w:trHeight w:val="216"/>
        </w:trPr>
        <w:tc>
          <w:tcPr>
            <w:tcW w:w="815" w:type="dxa"/>
            <w:noWrap/>
          </w:tcPr>
          <w:p w14:paraId="275FF137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ATI</w:t>
            </w:r>
          </w:p>
        </w:tc>
        <w:tc>
          <w:tcPr>
            <w:tcW w:w="3590" w:type="dxa"/>
            <w:noWrap/>
          </w:tcPr>
          <w:p w14:paraId="26B58A99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Afristrat Inv Hldgs Ltd</w:t>
            </w:r>
          </w:p>
        </w:tc>
        <w:tc>
          <w:tcPr>
            <w:tcW w:w="1776" w:type="dxa"/>
            <w:noWrap/>
          </w:tcPr>
          <w:p w14:paraId="1D92CB3A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ZAE000287587</w:t>
            </w:r>
          </w:p>
        </w:tc>
        <w:tc>
          <w:tcPr>
            <w:tcW w:w="1833" w:type="dxa"/>
            <w:noWrap/>
          </w:tcPr>
          <w:p w14:paraId="238B3A07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41.340000000000 </w:t>
            </w:r>
          </w:p>
        </w:tc>
        <w:tc>
          <w:tcPr>
            <w:tcW w:w="1842" w:type="dxa"/>
            <w:noWrap/>
          </w:tcPr>
          <w:p w14:paraId="2F3DDCBC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68.260000000039 </w:t>
            </w:r>
          </w:p>
        </w:tc>
      </w:tr>
      <w:tr w:rsidR="002C4F35" w:rsidRPr="00807B81" w14:paraId="0E5FE97D" w14:textId="77777777" w:rsidTr="001A7EB0">
        <w:trPr>
          <w:trHeight w:val="216"/>
        </w:trPr>
        <w:tc>
          <w:tcPr>
            <w:tcW w:w="815" w:type="dxa"/>
            <w:noWrap/>
          </w:tcPr>
          <w:p w14:paraId="757C4A29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90" w:type="dxa"/>
            <w:noWrap/>
          </w:tcPr>
          <w:p w14:paraId="3C360AB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76" w:type="dxa"/>
            <w:noWrap/>
          </w:tcPr>
          <w:p w14:paraId="004515A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33" w:type="dxa"/>
            <w:noWrap/>
          </w:tcPr>
          <w:p w14:paraId="755B4F1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28.059999967122 </w:t>
            </w:r>
          </w:p>
        </w:tc>
        <w:tc>
          <w:tcPr>
            <w:tcW w:w="1842" w:type="dxa"/>
            <w:noWrap/>
          </w:tcPr>
          <w:p w14:paraId="4AF75AB7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22.440000004104 </w:t>
            </w:r>
          </w:p>
        </w:tc>
      </w:tr>
      <w:tr w:rsidR="002C4F35" w:rsidRPr="00807B81" w14:paraId="358249AC" w14:textId="77777777" w:rsidTr="001A7EB0">
        <w:trPr>
          <w:trHeight w:val="216"/>
        </w:trPr>
        <w:tc>
          <w:tcPr>
            <w:tcW w:w="815" w:type="dxa"/>
            <w:noWrap/>
          </w:tcPr>
          <w:p w14:paraId="108D0D1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90" w:type="dxa"/>
            <w:noWrap/>
          </w:tcPr>
          <w:p w14:paraId="0E3B28E9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Alviva Holdings Ltd</w:t>
            </w:r>
          </w:p>
        </w:tc>
        <w:tc>
          <w:tcPr>
            <w:tcW w:w="1776" w:type="dxa"/>
            <w:noWrap/>
          </w:tcPr>
          <w:p w14:paraId="0E9D1D0F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33" w:type="dxa"/>
            <w:noWrap/>
          </w:tcPr>
          <w:p w14:paraId="3C70749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62.060826020705 </w:t>
            </w:r>
          </w:p>
        </w:tc>
        <w:tc>
          <w:tcPr>
            <w:tcW w:w="1842" w:type="dxa"/>
            <w:noWrap/>
          </w:tcPr>
          <w:p w14:paraId="4135517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73.670000636548 </w:t>
            </w:r>
          </w:p>
        </w:tc>
      </w:tr>
      <w:tr w:rsidR="002C4F35" w:rsidRPr="00807B81" w14:paraId="4E2DB44A" w14:textId="77777777" w:rsidTr="001A7EB0">
        <w:trPr>
          <w:trHeight w:val="216"/>
        </w:trPr>
        <w:tc>
          <w:tcPr>
            <w:tcW w:w="815" w:type="dxa"/>
            <w:noWrap/>
          </w:tcPr>
          <w:p w14:paraId="62511B5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14:paraId="5C93640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776" w:type="dxa"/>
            <w:noWrap/>
          </w:tcPr>
          <w:p w14:paraId="1D711E96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14:paraId="17AF234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2.280772118929 </w:t>
            </w:r>
          </w:p>
        </w:tc>
        <w:tc>
          <w:tcPr>
            <w:tcW w:w="1842" w:type="dxa"/>
            <w:noWrap/>
          </w:tcPr>
          <w:p w14:paraId="34E8486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2.627876828424 </w:t>
            </w:r>
          </w:p>
        </w:tc>
      </w:tr>
      <w:tr w:rsidR="002C4F35" w:rsidRPr="00807B81" w14:paraId="6F3EB226" w14:textId="77777777" w:rsidTr="001A7EB0">
        <w:trPr>
          <w:trHeight w:val="216"/>
        </w:trPr>
        <w:tc>
          <w:tcPr>
            <w:tcW w:w="815" w:type="dxa"/>
            <w:noWrap/>
          </w:tcPr>
          <w:p w14:paraId="4A6A48C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590" w:type="dxa"/>
            <w:noWrap/>
          </w:tcPr>
          <w:p w14:paraId="6A78037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Ascendis Health Ltd</w:t>
            </w:r>
          </w:p>
        </w:tc>
        <w:tc>
          <w:tcPr>
            <w:tcW w:w="1776" w:type="dxa"/>
            <w:noWrap/>
          </w:tcPr>
          <w:p w14:paraId="1928E284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33" w:type="dxa"/>
            <w:noWrap/>
          </w:tcPr>
          <w:p w14:paraId="50869AF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80.399999992645 </w:t>
            </w:r>
          </w:p>
        </w:tc>
        <w:tc>
          <w:tcPr>
            <w:tcW w:w="1842" w:type="dxa"/>
            <w:noWrap/>
          </w:tcPr>
          <w:p w14:paraId="56F4251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73.898163789047 </w:t>
            </w:r>
          </w:p>
        </w:tc>
      </w:tr>
      <w:tr w:rsidR="002C4F35" w:rsidRPr="00807B81" w14:paraId="7E1DAA61" w14:textId="77777777" w:rsidTr="001A7EB0">
        <w:trPr>
          <w:trHeight w:val="216"/>
        </w:trPr>
        <w:tc>
          <w:tcPr>
            <w:tcW w:w="815" w:type="dxa"/>
            <w:noWrap/>
          </w:tcPr>
          <w:p w14:paraId="534545C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590" w:type="dxa"/>
            <w:noWrap/>
          </w:tcPr>
          <w:p w14:paraId="2391D0F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Balwin Properties Pty Ltd</w:t>
            </w:r>
          </w:p>
        </w:tc>
        <w:tc>
          <w:tcPr>
            <w:tcW w:w="1776" w:type="dxa"/>
            <w:noWrap/>
          </w:tcPr>
          <w:p w14:paraId="2C0A2AA9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33" w:type="dxa"/>
            <w:noWrap/>
          </w:tcPr>
          <w:p w14:paraId="1D135F3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52.373873540142 </w:t>
            </w:r>
          </w:p>
        </w:tc>
        <w:tc>
          <w:tcPr>
            <w:tcW w:w="1842" w:type="dxa"/>
            <w:noWrap/>
          </w:tcPr>
          <w:p w14:paraId="0B37FE2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47.558903411392 </w:t>
            </w:r>
          </w:p>
        </w:tc>
      </w:tr>
      <w:tr w:rsidR="002C4F35" w:rsidRPr="00807B81" w14:paraId="3C93EF29" w14:textId="77777777" w:rsidTr="001A7EB0">
        <w:trPr>
          <w:trHeight w:val="216"/>
        </w:trPr>
        <w:tc>
          <w:tcPr>
            <w:tcW w:w="815" w:type="dxa"/>
            <w:noWrap/>
          </w:tcPr>
          <w:p w14:paraId="531E3C6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14:paraId="49FF39DE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5F5BD15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14:paraId="6079D7D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10.385814379765 </w:t>
            </w:r>
          </w:p>
        </w:tc>
        <w:tc>
          <w:tcPr>
            <w:tcW w:w="1842" w:type="dxa"/>
            <w:noWrap/>
          </w:tcPr>
          <w:p w14:paraId="3D59E431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10.308233107630 </w:t>
            </w:r>
          </w:p>
        </w:tc>
      </w:tr>
      <w:tr w:rsidR="002C4F35" w:rsidRPr="00807B81" w14:paraId="3CBFA6ED" w14:textId="77777777" w:rsidTr="001A7EB0">
        <w:trPr>
          <w:trHeight w:val="216"/>
        </w:trPr>
        <w:tc>
          <w:tcPr>
            <w:tcW w:w="815" w:type="dxa"/>
            <w:noWrap/>
          </w:tcPr>
          <w:p w14:paraId="124ADD0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14:paraId="5D0EF77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76" w:type="dxa"/>
            <w:noWrap/>
          </w:tcPr>
          <w:p w14:paraId="22377AFA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14:paraId="457582E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20.109001527056 </w:t>
            </w:r>
          </w:p>
        </w:tc>
        <w:tc>
          <w:tcPr>
            <w:tcW w:w="1842" w:type="dxa"/>
            <w:noWrap/>
          </w:tcPr>
          <w:p w14:paraId="482B35E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17.606421235813 </w:t>
            </w:r>
          </w:p>
        </w:tc>
      </w:tr>
      <w:tr w:rsidR="002C4F35" w:rsidRPr="00807B81" w14:paraId="08290E6F" w14:textId="77777777" w:rsidTr="001A7EB0">
        <w:trPr>
          <w:trHeight w:val="216"/>
        </w:trPr>
        <w:tc>
          <w:tcPr>
            <w:tcW w:w="815" w:type="dxa"/>
            <w:noWrap/>
          </w:tcPr>
          <w:p w14:paraId="1F739AEE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3590" w:type="dxa"/>
            <w:noWrap/>
          </w:tcPr>
          <w:p w14:paraId="310B653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776" w:type="dxa"/>
            <w:noWrap/>
          </w:tcPr>
          <w:p w14:paraId="1D36D72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833" w:type="dxa"/>
            <w:noWrap/>
          </w:tcPr>
          <w:p w14:paraId="5BE7F94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27.850000165743 </w:t>
            </w:r>
          </w:p>
        </w:tc>
        <w:tc>
          <w:tcPr>
            <w:tcW w:w="1842" w:type="dxa"/>
            <w:noWrap/>
          </w:tcPr>
          <w:p w14:paraId="6D5244D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21.039999893636 </w:t>
            </w:r>
          </w:p>
        </w:tc>
      </w:tr>
      <w:tr w:rsidR="002C4F35" w:rsidRPr="00807B81" w14:paraId="714E2EAF" w14:textId="77777777" w:rsidTr="001A7EB0">
        <w:trPr>
          <w:trHeight w:val="216"/>
        </w:trPr>
        <w:tc>
          <w:tcPr>
            <w:tcW w:w="815" w:type="dxa"/>
            <w:noWrap/>
          </w:tcPr>
          <w:p w14:paraId="2A1B6FB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14:paraId="7998E26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776" w:type="dxa"/>
            <w:noWrap/>
          </w:tcPr>
          <w:p w14:paraId="79330C24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14:paraId="3665C93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22.102409513967 </w:t>
            </w:r>
          </w:p>
        </w:tc>
        <w:tc>
          <w:tcPr>
            <w:tcW w:w="1842" w:type="dxa"/>
            <w:noWrap/>
          </w:tcPr>
          <w:p w14:paraId="79E56B31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21.621323059356 </w:t>
            </w:r>
          </w:p>
        </w:tc>
      </w:tr>
      <w:tr w:rsidR="002C4F35" w:rsidRPr="00807B81" w14:paraId="514DBD91" w14:textId="77777777" w:rsidTr="001A7EB0">
        <w:trPr>
          <w:trHeight w:val="216"/>
        </w:trPr>
        <w:tc>
          <w:tcPr>
            <w:tcW w:w="815" w:type="dxa"/>
            <w:noWrap/>
          </w:tcPr>
          <w:p w14:paraId="5F61E164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14:paraId="49108FD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76" w:type="dxa"/>
            <w:noWrap/>
          </w:tcPr>
          <w:p w14:paraId="1B6C2FFC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14:paraId="2079A573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5.464856410806 </w:t>
            </w:r>
          </w:p>
        </w:tc>
        <w:tc>
          <w:tcPr>
            <w:tcW w:w="1842" w:type="dxa"/>
            <w:noWrap/>
          </w:tcPr>
          <w:p w14:paraId="75CCEA8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5.426639207921 </w:t>
            </w:r>
          </w:p>
        </w:tc>
      </w:tr>
      <w:tr w:rsidR="002C4F35" w:rsidRPr="00807B81" w14:paraId="3A3C6F1C" w14:textId="77777777" w:rsidTr="001A7EB0">
        <w:trPr>
          <w:trHeight w:val="216"/>
        </w:trPr>
        <w:tc>
          <w:tcPr>
            <w:tcW w:w="815" w:type="dxa"/>
            <w:noWrap/>
          </w:tcPr>
          <w:p w14:paraId="2E6E480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590" w:type="dxa"/>
            <w:noWrap/>
          </w:tcPr>
          <w:p w14:paraId="57CD3085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76" w:type="dxa"/>
            <w:noWrap/>
          </w:tcPr>
          <w:p w14:paraId="75CB3634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833" w:type="dxa"/>
            <w:noWrap/>
          </w:tcPr>
          <w:p w14:paraId="0FEB6B9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80.825637296737 </w:t>
            </w:r>
          </w:p>
        </w:tc>
        <w:tc>
          <w:tcPr>
            <w:tcW w:w="1842" w:type="dxa"/>
            <w:noWrap/>
          </w:tcPr>
          <w:p w14:paraId="558A6B1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90.628296468509 </w:t>
            </w:r>
          </w:p>
        </w:tc>
      </w:tr>
      <w:tr w:rsidR="002C4F35" w:rsidRPr="00807B81" w14:paraId="2715BBD9" w14:textId="77777777" w:rsidTr="001A7EB0">
        <w:trPr>
          <w:trHeight w:val="216"/>
        </w:trPr>
        <w:tc>
          <w:tcPr>
            <w:tcW w:w="815" w:type="dxa"/>
            <w:noWrap/>
          </w:tcPr>
          <w:p w14:paraId="3B7F5FC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</w:tcPr>
          <w:p w14:paraId="2089867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Choppies Enterprises Ltd</w:t>
            </w:r>
          </w:p>
        </w:tc>
        <w:tc>
          <w:tcPr>
            <w:tcW w:w="1776" w:type="dxa"/>
            <w:noWrap/>
          </w:tcPr>
          <w:p w14:paraId="56F88023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</w:tcPr>
          <w:p w14:paraId="165890B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30.661811762498 </w:t>
            </w:r>
          </w:p>
        </w:tc>
        <w:tc>
          <w:tcPr>
            <w:tcW w:w="1842" w:type="dxa"/>
            <w:noWrap/>
          </w:tcPr>
          <w:p w14:paraId="5EB37ED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30.655259562715 </w:t>
            </w:r>
          </w:p>
        </w:tc>
      </w:tr>
      <w:tr w:rsidR="002C4F35" w:rsidRPr="00807B81" w14:paraId="6804AED8" w14:textId="77777777" w:rsidTr="001A7EB0">
        <w:trPr>
          <w:trHeight w:val="216"/>
        </w:trPr>
        <w:tc>
          <w:tcPr>
            <w:tcW w:w="815" w:type="dxa"/>
            <w:noWrap/>
          </w:tcPr>
          <w:p w14:paraId="07D4411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590" w:type="dxa"/>
            <w:noWrap/>
          </w:tcPr>
          <w:p w14:paraId="74D1A6E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776" w:type="dxa"/>
            <w:noWrap/>
          </w:tcPr>
          <w:p w14:paraId="29FC074A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33" w:type="dxa"/>
            <w:noWrap/>
          </w:tcPr>
          <w:p w14:paraId="44B07DF8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84.261387891139 </w:t>
            </w:r>
          </w:p>
        </w:tc>
        <w:tc>
          <w:tcPr>
            <w:tcW w:w="1842" w:type="dxa"/>
            <w:noWrap/>
          </w:tcPr>
          <w:p w14:paraId="41DD760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94.670000074870 </w:t>
            </w:r>
          </w:p>
        </w:tc>
      </w:tr>
      <w:tr w:rsidR="002C4F35" w:rsidRPr="00807B81" w14:paraId="4EA099B5" w14:textId="77777777" w:rsidTr="001A7EB0">
        <w:trPr>
          <w:trHeight w:val="216"/>
        </w:trPr>
        <w:tc>
          <w:tcPr>
            <w:tcW w:w="815" w:type="dxa"/>
            <w:noWrap/>
          </w:tcPr>
          <w:p w14:paraId="16B4944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90" w:type="dxa"/>
            <w:noWrap/>
          </w:tcPr>
          <w:p w14:paraId="28A9FCCE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Dis-Chem Pharmacies</w:t>
            </w:r>
          </w:p>
        </w:tc>
        <w:tc>
          <w:tcPr>
            <w:tcW w:w="1776" w:type="dxa"/>
            <w:noWrap/>
          </w:tcPr>
          <w:p w14:paraId="1C543278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33" w:type="dxa"/>
            <w:noWrap/>
          </w:tcPr>
          <w:p w14:paraId="6520F1F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35.664486345582 </w:t>
            </w:r>
          </w:p>
        </w:tc>
        <w:tc>
          <w:tcPr>
            <w:tcW w:w="1842" w:type="dxa"/>
            <w:noWrap/>
          </w:tcPr>
          <w:p w14:paraId="3BEEAE4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43.164486319421 </w:t>
            </w:r>
          </w:p>
        </w:tc>
      </w:tr>
      <w:tr w:rsidR="002C4F35" w:rsidRPr="00807B81" w14:paraId="3B077A22" w14:textId="77777777" w:rsidTr="001A7EB0">
        <w:trPr>
          <w:trHeight w:val="216"/>
        </w:trPr>
        <w:tc>
          <w:tcPr>
            <w:tcW w:w="815" w:type="dxa"/>
            <w:noWrap/>
          </w:tcPr>
          <w:p w14:paraId="02358C4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3590" w:type="dxa"/>
            <w:noWrap/>
          </w:tcPr>
          <w:p w14:paraId="5B5312E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Ellies Holdings Ltd</w:t>
            </w:r>
          </w:p>
        </w:tc>
        <w:tc>
          <w:tcPr>
            <w:tcW w:w="1776" w:type="dxa"/>
            <w:noWrap/>
          </w:tcPr>
          <w:p w14:paraId="1D08E79D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33" w:type="dxa"/>
            <w:noWrap/>
          </w:tcPr>
          <w:p w14:paraId="79AA2548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80.570000009756 </w:t>
            </w:r>
          </w:p>
        </w:tc>
        <w:tc>
          <w:tcPr>
            <w:tcW w:w="1842" w:type="dxa"/>
            <w:noWrap/>
          </w:tcPr>
          <w:p w14:paraId="0F6544A7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62.038900022517 </w:t>
            </w:r>
          </w:p>
        </w:tc>
      </w:tr>
      <w:tr w:rsidR="002C4F35" w:rsidRPr="00807B81" w14:paraId="1B3BF293" w14:textId="77777777" w:rsidTr="001A7EB0">
        <w:trPr>
          <w:trHeight w:val="216"/>
        </w:trPr>
        <w:tc>
          <w:tcPr>
            <w:tcW w:w="815" w:type="dxa"/>
            <w:noWrap/>
          </w:tcPr>
          <w:p w14:paraId="28E53E6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14:paraId="7D98876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76" w:type="dxa"/>
            <w:noWrap/>
          </w:tcPr>
          <w:p w14:paraId="5F906AC4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14:paraId="425CB8F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10.122918045176 </w:t>
            </w:r>
          </w:p>
        </w:tc>
        <w:tc>
          <w:tcPr>
            <w:tcW w:w="1842" w:type="dxa"/>
            <w:noWrap/>
          </w:tcPr>
          <w:p w14:paraId="7A2FEA4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10.737553388856 </w:t>
            </w:r>
          </w:p>
        </w:tc>
      </w:tr>
      <w:tr w:rsidR="002C4F35" w:rsidRPr="00807B81" w14:paraId="623DCEFC" w14:textId="77777777" w:rsidTr="001A7EB0">
        <w:trPr>
          <w:trHeight w:val="216"/>
        </w:trPr>
        <w:tc>
          <w:tcPr>
            <w:tcW w:w="815" w:type="dxa"/>
            <w:noWrap/>
          </w:tcPr>
          <w:p w14:paraId="65D5B53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</w:tcPr>
          <w:p w14:paraId="5295C137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</w:tcPr>
          <w:p w14:paraId="56224AB3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14:paraId="7C98883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81.650000043208 </w:t>
            </w:r>
          </w:p>
        </w:tc>
        <w:tc>
          <w:tcPr>
            <w:tcW w:w="1842" w:type="dxa"/>
            <w:noWrap/>
          </w:tcPr>
          <w:p w14:paraId="02ADD7D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76.723446318159 </w:t>
            </w:r>
          </w:p>
        </w:tc>
      </w:tr>
      <w:tr w:rsidR="002C4F35" w:rsidRPr="00807B81" w14:paraId="7A401AC4" w14:textId="77777777" w:rsidTr="001A7EB0">
        <w:trPr>
          <w:trHeight w:val="216"/>
        </w:trPr>
        <w:tc>
          <w:tcPr>
            <w:tcW w:w="815" w:type="dxa"/>
            <w:noWrap/>
          </w:tcPr>
          <w:p w14:paraId="783A73C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14:paraId="7577E4F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1398C68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14:paraId="670421CC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6.338835699609 </w:t>
            </w:r>
          </w:p>
        </w:tc>
        <w:tc>
          <w:tcPr>
            <w:tcW w:w="1842" w:type="dxa"/>
            <w:noWrap/>
          </w:tcPr>
          <w:p w14:paraId="24916E4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6.635517737911 </w:t>
            </w:r>
          </w:p>
        </w:tc>
      </w:tr>
      <w:tr w:rsidR="002C4F35" w:rsidRPr="00807B81" w14:paraId="4BA68FA9" w14:textId="77777777" w:rsidTr="001A7EB0">
        <w:trPr>
          <w:trHeight w:val="216"/>
        </w:trPr>
        <w:tc>
          <w:tcPr>
            <w:tcW w:w="815" w:type="dxa"/>
            <w:noWrap/>
          </w:tcPr>
          <w:p w14:paraId="084FB8E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3590" w:type="dxa"/>
            <w:noWrap/>
          </w:tcPr>
          <w:p w14:paraId="75755EB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Go Life International Limited</w:t>
            </w:r>
          </w:p>
        </w:tc>
        <w:tc>
          <w:tcPr>
            <w:tcW w:w="1776" w:type="dxa"/>
            <w:noWrap/>
          </w:tcPr>
          <w:p w14:paraId="32C07D49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33" w:type="dxa"/>
            <w:noWrap/>
          </w:tcPr>
          <w:p w14:paraId="1D93207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11.072219666667 </w:t>
            </w:r>
          </w:p>
        </w:tc>
        <w:tc>
          <w:tcPr>
            <w:tcW w:w="1842" w:type="dxa"/>
            <w:noWrap/>
          </w:tcPr>
          <w:p w14:paraId="3051C2A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32.018472888889 </w:t>
            </w:r>
          </w:p>
        </w:tc>
      </w:tr>
      <w:tr w:rsidR="002C4F35" w:rsidRPr="00807B81" w14:paraId="3E7D7C3B" w14:textId="77777777" w:rsidTr="001A7EB0">
        <w:trPr>
          <w:trHeight w:val="216"/>
        </w:trPr>
        <w:tc>
          <w:tcPr>
            <w:tcW w:w="815" w:type="dxa"/>
            <w:noWrap/>
          </w:tcPr>
          <w:p w14:paraId="4FE2294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590" w:type="dxa"/>
            <w:noWrap/>
          </w:tcPr>
          <w:p w14:paraId="32573FD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Grand Parade Investments Ltd</w:t>
            </w:r>
          </w:p>
        </w:tc>
        <w:tc>
          <w:tcPr>
            <w:tcW w:w="1776" w:type="dxa"/>
            <w:noWrap/>
          </w:tcPr>
          <w:p w14:paraId="583834C1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33" w:type="dxa"/>
            <w:noWrap/>
          </w:tcPr>
          <w:p w14:paraId="7F4CA54E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76.960796243686 </w:t>
            </w:r>
          </w:p>
        </w:tc>
        <w:tc>
          <w:tcPr>
            <w:tcW w:w="1842" w:type="dxa"/>
            <w:noWrap/>
          </w:tcPr>
          <w:p w14:paraId="3A6E8F5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87.017499436267 </w:t>
            </w:r>
          </w:p>
        </w:tc>
      </w:tr>
      <w:tr w:rsidR="002C4F35" w:rsidRPr="00807B81" w14:paraId="6B482F9D" w14:textId="77777777" w:rsidTr="001A7EB0">
        <w:trPr>
          <w:trHeight w:val="216"/>
        </w:trPr>
        <w:tc>
          <w:tcPr>
            <w:tcW w:w="815" w:type="dxa"/>
            <w:noWrap/>
          </w:tcPr>
          <w:p w14:paraId="6F13C0C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90" w:type="dxa"/>
            <w:noWrap/>
          </w:tcPr>
          <w:p w14:paraId="63D81205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Grindrod Shipping Holdings</w:t>
            </w:r>
          </w:p>
        </w:tc>
        <w:tc>
          <w:tcPr>
            <w:tcW w:w="1776" w:type="dxa"/>
            <w:noWrap/>
          </w:tcPr>
          <w:p w14:paraId="733847C5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33" w:type="dxa"/>
            <w:noWrap/>
          </w:tcPr>
          <w:p w14:paraId="5126375E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49.847803429667 </w:t>
            </w:r>
          </w:p>
        </w:tc>
        <w:tc>
          <w:tcPr>
            <w:tcW w:w="1842" w:type="dxa"/>
            <w:noWrap/>
          </w:tcPr>
          <w:p w14:paraId="4226F31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58.064904528342 </w:t>
            </w:r>
          </w:p>
        </w:tc>
      </w:tr>
      <w:tr w:rsidR="002C4F35" w:rsidRPr="00807B81" w14:paraId="7E635238" w14:textId="77777777" w:rsidTr="001A7EB0">
        <w:trPr>
          <w:trHeight w:val="216"/>
        </w:trPr>
        <w:tc>
          <w:tcPr>
            <w:tcW w:w="815" w:type="dxa"/>
            <w:noWrap/>
          </w:tcPr>
          <w:p w14:paraId="4B5782B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14:paraId="773E508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14:paraId="2CA3ADF9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14:paraId="1E55F10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11.550995148816 </w:t>
            </w:r>
          </w:p>
        </w:tc>
        <w:tc>
          <w:tcPr>
            <w:tcW w:w="1842" w:type="dxa"/>
            <w:noWrap/>
          </w:tcPr>
          <w:p w14:paraId="620BEBD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11.285726282887 </w:t>
            </w:r>
          </w:p>
        </w:tc>
      </w:tr>
      <w:tr w:rsidR="002C4F35" w:rsidRPr="00807B81" w14:paraId="35CBF08D" w14:textId="77777777" w:rsidTr="001A7EB0">
        <w:trPr>
          <w:trHeight w:val="216"/>
        </w:trPr>
        <w:tc>
          <w:tcPr>
            <w:tcW w:w="815" w:type="dxa"/>
            <w:noWrap/>
          </w:tcPr>
          <w:p w14:paraId="43563A9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90" w:type="dxa"/>
            <w:noWrap/>
          </w:tcPr>
          <w:p w14:paraId="5E134DB5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76" w:type="dxa"/>
            <w:noWrap/>
          </w:tcPr>
          <w:p w14:paraId="25990D3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14:paraId="7B9BF4FA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17.894162837770 </w:t>
            </w:r>
          </w:p>
        </w:tc>
        <w:tc>
          <w:tcPr>
            <w:tcW w:w="1842" w:type="dxa"/>
            <w:noWrap/>
          </w:tcPr>
          <w:p w14:paraId="29121568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17.768324292673 </w:t>
            </w:r>
          </w:p>
        </w:tc>
      </w:tr>
      <w:tr w:rsidR="002C4F35" w:rsidRPr="00807B81" w14:paraId="4D77E5DE" w14:textId="77777777" w:rsidTr="001A7EB0">
        <w:trPr>
          <w:trHeight w:val="216"/>
        </w:trPr>
        <w:tc>
          <w:tcPr>
            <w:tcW w:w="815" w:type="dxa"/>
            <w:noWrap/>
          </w:tcPr>
          <w:p w14:paraId="6BD82CC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90" w:type="dxa"/>
            <w:noWrap/>
          </w:tcPr>
          <w:p w14:paraId="5F3AF38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76" w:type="dxa"/>
            <w:noWrap/>
          </w:tcPr>
          <w:p w14:paraId="739CAFFE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noWrap/>
          </w:tcPr>
          <w:p w14:paraId="5D18A77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46.675883086462 </w:t>
            </w:r>
          </w:p>
        </w:tc>
        <w:tc>
          <w:tcPr>
            <w:tcW w:w="1842" w:type="dxa"/>
            <w:noWrap/>
          </w:tcPr>
          <w:p w14:paraId="15DCAA2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43.454867487041 </w:t>
            </w:r>
          </w:p>
        </w:tc>
      </w:tr>
      <w:tr w:rsidR="002C4F35" w:rsidRPr="00807B81" w14:paraId="6B1E176F" w14:textId="77777777" w:rsidTr="001A7EB0">
        <w:trPr>
          <w:trHeight w:val="216"/>
        </w:trPr>
        <w:tc>
          <w:tcPr>
            <w:tcW w:w="815" w:type="dxa"/>
            <w:noWrap/>
          </w:tcPr>
          <w:p w14:paraId="0BBA57B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14:paraId="06C471D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76" w:type="dxa"/>
            <w:noWrap/>
          </w:tcPr>
          <w:p w14:paraId="3950BEFE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14:paraId="69BBE758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12.700320395407 </w:t>
            </w:r>
          </w:p>
        </w:tc>
        <w:tc>
          <w:tcPr>
            <w:tcW w:w="1842" w:type="dxa"/>
            <w:noWrap/>
          </w:tcPr>
          <w:p w14:paraId="68A7095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12.099818183844 </w:t>
            </w:r>
          </w:p>
        </w:tc>
      </w:tr>
      <w:tr w:rsidR="002C4F35" w:rsidRPr="00807B81" w14:paraId="64625FE3" w14:textId="77777777" w:rsidTr="001A7EB0">
        <w:trPr>
          <w:trHeight w:val="216"/>
        </w:trPr>
        <w:tc>
          <w:tcPr>
            <w:tcW w:w="815" w:type="dxa"/>
            <w:noWrap/>
          </w:tcPr>
          <w:p w14:paraId="7C75EC7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14:paraId="52FC934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</w:p>
        </w:tc>
        <w:tc>
          <w:tcPr>
            <w:tcW w:w="1776" w:type="dxa"/>
            <w:noWrap/>
          </w:tcPr>
          <w:p w14:paraId="3EAAD7BF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14:paraId="3B2382C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29.066800822346 </w:t>
            </w:r>
          </w:p>
        </w:tc>
        <w:tc>
          <w:tcPr>
            <w:tcW w:w="1842" w:type="dxa"/>
            <w:noWrap/>
          </w:tcPr>
          <w:p w14:paraId="5C5C84E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27.763127430729 </w:t>
            </w:r>
          </w:p>
        </w:tc>
      </w:tr>
      <w:tr w:rsidR="002C4F35" w:rsidRPr="00807B81" w14:paraId="0618C603" w14:textId="77777777" w:rsidTr="001A7EB0">
        <w:trPr>
          <w:trHeight w:val="216"/>
        </w:trPr>
        <w:tc>
          <w:tcPr>
            <w:tcW w:w="815" w:type="dxa"/>
            <w:noWrap/>
          </w:tcPr>
          <w:p w14:paraId="2D05717D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14:paraId="44DFA31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14:paraId="527FE18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14:paraId="0EFABDED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6.358919215697 </w:t>
            </w:r>
          </w:p>
        </w:tc>
        <w:tc>
          <w:tcPr>
            <w:tcW w:w="1842" w:type="dxa"/>
            <w:noWrap/>
          </w:tcPr>
          <w:p w14:paraId="4454D91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6.841870626500 </w:t>
            </w:r>
          </w:p>
        </w:tc>
      </w:tr>
      <w:tr w:rsidR="002C4F35" w:rsidRPr="00807B81" w14:paraId="28946A28" w14:textId="77777777" w:rsidTr="001A7EB0">
        <w:trPr>
          <w:trHeight w:val="216"/>
        </w:trPr>
        <w:tc>
          <w:tcPr>
            <w:tcW w:w="815" w:type="dxa"/>
            <w:noWrap/>
          </w:tcPr>
          <w:p w14:paraId="7F710A39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14:paraId="2EA2223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76" w:type="dxa"/>
            <w:noWrap/>
          </w:tcPr>
          <w:p w14:paraId="1D06AAD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14:paraId="23D3AE7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19.636334918851 </w:t>
            </w:r>
          </w:p>
        </w:tc>
        <w:tc>
          <w:tcPr>
            <w:tcW w:w="1842" w:type="dxa"/>
            <w:noWrap/>
          </w:tcPr>
          <w:p w14:paraId="0AD8572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19.862646929659 </w:t>
            </w:r>
          </w:p>
        </w:tc>
      </w:tr>
      <w:tr w:rsidR="002C4F35" w:rsidRPr="00807B81" w14:paraId="41722986" w14:textId="77777777" w:rsidTr="001A7EB0">
        <w:trPr>
          <w:trHeight w:val="216"/>
        </w:trPr>
        <w:tc>
          <w:tcPr>
            <w:tcW w:w="815" w:type="dxa"/>
            <w:noWrap/>
          </w:tcPr>
          <w:p w14:paraId="60B94517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MFL</w:t>
            </w:r>
          </w:p>
        </w:tc>
        <w:tc>
          <w:tcPr>
            <w:tcW w:w="3590" w:type="dxa"/>
            <w:noWrap/>
          </w:tcPr>
          <w:p w14:paraId="3E9C64EA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Metrofile Holdings</w:t>
            </w:r>
          </w:p>
        </w:tc>
        <w:tc>
          <w:tcPr>
            <w:tcW w:w="1776" w:type="dxa"/>
            <w:noWrap/>
          </w:tcPr>
          <w:p w14:paraId="10D82B85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ZAE000061727</w:t>
            </w:r>
          </w:p>
        </w:tc>
        <w:tc>
          <w:tcPr>
            <w:tcW w:w="1833" w:type="dxa"/>
            <w:noWrap/>
          </w:tcPr>
          <w:p w14:paraId="500A3DD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43.123720360916 </w:t>
            </w:r>
          </w:p>
        </w:tc>
        <w:tc>
          <w:tcPr>
            <w:tcW w:w="1842" w:type="dxa"/>
            <w:noWrap/>
          </w:tcPr>
          <w:p w14:paraId="33F4627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49.349999937053 </w:t>
            </w:r>
          </w:p>
        </w:tc>
      </w:tr>
      <w:tr w:rsidR="002C4F35" w:rsidRPr="00807B81" w14:paraId="5094CA0D" w14:textId="77777777" w:rsidTr="001A7EB0">
        <w:trPr>
          <w:trHeight w:val="216"/>
        </w:trPr>
        <w:tc>
          <w:tcPr>
            <w:tcW w:w="815" w:type="dxa"/>
            <w:noWrap/>
          </w:tcPr>
          <w:p w14:paraId="53AFDFA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14:paraId="1D24120A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</w:tcPr>
          <w:p w14:paraId="0BD4D397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14:paraId="7EC6060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39.790317989781 </w:t>
            </w:r>
          </w:p>
        </w:tc>
        <w:tc>
          <w:tcPr>
            <w:tcW w:w="1842" w:type="dxa"/>
            <w:noWrap/>
          </w:tcPr>
          <w:p w14:paraId="0DE2CB0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37.201093568063 </w:t>
            </w:r>
          </w:p>
        </w:tc>
      </w:tr>
      <w:tr w:rsidR="002C4F35" w:rsidRPr="00807B81" w14:paraId="68B9442A" w14:textId="77777777" w:rsidTr="001A7EB0">
        <w:trPr>
          <w:trHeight w:val="216"/>
        </w:trPr>
        <w:tc>
          <w:tcPr>
            <w:tcW w:w="815" w:type="dxa"/>
            <w:noWrap/>
          </w:tcPr>
          <w:p w14:paraId="7718392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90" w:type="dxa"/>
            <w:noWrap/>
          </w:tcPr>
          <w:p w14:paraId="775469B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MultiChoice Group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7C69BE97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33" w:type="dxa"/>
            <w:noWrap/>
          </w:tcPr>
          <w:p w14:paraId="7FC1B0F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97.543102934556 </w:t>
            </w:r>
          </w:p>
        </w:tc>
        <w:tc>
          <w:tcPr>
            <w:tcW w:w="1842" w:type="dxa"/>
            <w:noWrap/>
          </w:tcPr>
          <w:p w14:paraId="44AE2B2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80.938326924048 </w:t>
            </w:r>
          </w:p>
        </w:tc>
      </w:tr>
      <w:tr w:rsidR="002C4F35" w:rsidRPr="00807B81" w14:paraId="670B6740" w14:textId="77777777" w:rsidTr="001A7EB0">
        <w:trPr>
          <w:trHeight w:val="216"/>
        </w:trPr>
        <w:tc>
          <w:tcPr>
            <w:tcW w:w="815" w:type="dxa"/>
            <w:noWrap/>
          </w:tcPr>
          <w:p w14:paraId="2678DB6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90" w:type="dxa"/>
            <w:noWrap/>
          </w:tcPr>
          <w:p w14:paraId="058681C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142C491E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33" w:type="dxa"/>
            <w:noWrap/>
          </w:tcPr>
          <w:p w14:paraId="01FDB761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70.195532357712 </w:t>
            </w:r>
          </w:p>
        </w:tc>
        <w:tc>
          <w:tcPr>
            <w:tcW w:w="1842" w:type="dxa"/>
            <w:noWrap/>
          </w:tcPr>
          <w:p w14:paraId="7D70AF8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73.856504681738 </w:t>
            </w:r>
          </w:p>
        </w:tc>
      </w:tr>
      <w:tr w:rsidR="002C4F35" w:rsidRPr="00807B81" w14:paraId="629CBDF7" w14:textId="77777777" w:rsidTr="001A7EB0">
        <w:trPr>
          <w:trHeight w:val="216"/>
        </w:trPr>
        <w:tc>
          <w:tcPr>
            <w:tcW w:w="815" w:type="dxa"/>
            <w:noWrap/>
          </w:tcPr>
          <w:p w14:paraId="3B84E77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14:paraId="74B11C5E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14:paraId="499A355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14:paraId="3BFC1EF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27.713830972353 </w:t>
            </w:r>
          </w:p>
        </w:tc>
        <w:tc>
          <w:tcPr>
            <w:tcW w:w="1842" w:type="dxa"/>
            <w:noWrap/>
          </w:tcPr>
          <w:p w14:paraId="523BFE6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28.190970096264 </w:t>
            </w:r>
          </w:p>
        </w:tc>
      </w:tr>
      <w:tr w:rsidR="002C4F35" w:rsidRPr="00807B81" w14:paraId="162C2CB2" w14:textId="77777777" w:rsidTr="001A7EB0">
        <w:trPr>
          <w:trHeight w:val="216"/>
        </w:trPr>
        <w:tc>
          <w:tcPr>
            <w:tcW w:w="815" w:type="dxa"/>
            <w:noWrap/>
          </w:tcPr>
          <w:p w14:paraId="32309E2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590" w:type="dxa"/>
            <w:noWrap/>
          </w:tcPr>
          <w:p w14:paraId="0E30D7FA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02DA4B1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33" w:type="dxa"/>
            <w:noWrap/>
          </w:tcPr>
          <w:p w14:paraId="0B7E9C5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67.450000099258 </w:t>
            </w:r>
          </w:p>
        </w:tc>
        <w:tc>
          <w:tcPr>
            <w:tcW w:w="1842" w:type="dxa"/>
            <w:noWrap/>
          </w:tcPr>
          <w:p w14:paraId="133FEB2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92.557013601765 </w:t>
            </w:r>
          </w:p>
        </w:tc>
      </w:tr>
      <w:tr w:rsidR="002C4F35" w:rsidRPr="00807B81" w14:paraId="096A9342" w14:textId="77777777" w:rsidTr="001A7EB0">
        <w:trPr>
          <w:trHeight w:val="216"/>
        </w:trPr>
        <w:tc>
          <w:tcPr>
            <w:tcW w:w="815" w:type="dxa"/>
            <w:noWrap/>
          </w:tcPr>
          <w:p w14:paraId="37BB597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OLG</w:t>
            </w:r>
          </w:p>
        </w:tc>
        <w:tc>
          <w:tcPr>
            <w:tcW w:w="3590" w:type="dxa"/>
            <w:noWrap/>
          </w:tcPr>
          <w:p w14:paraId="2964975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OneLogix Group</w:t>
            </w:r>
          </w:p>
        </w:tc>
        <w:tc>
          <w:tcPr>
            <w:tcW w:w="1776" w:type="dxa"/>
            <w:noWrap/>
          </w:tcPr>
          <w:p w14:paraId="130ECA10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ZAE000026399</w:t>
            </w:r>
          </w:p>
        </w:tc>
        <w:tc>
          <w:tcPr>
            <w:tcW w:w="1833" w:type="dxa"/>
            <w:noWrap/>
          </w:tcPr>
          <w:p w14:paraId="396A790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33.900000196833 </w:t>
            </w:r>
          </w:p>
        </w:tc>
        <w:tc>
          <w:tcPr>
            <w:tcW w:w="1842" w:type="dxa"/>
            <w:noWrap/>
          </w:tcPr>
          <w:p w14:paraId="44B25B6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44.776710633307 </w:t>
            </w:r>
          </w:p>
        </w:tc>
      </w:tr>
      <w:tr w:rsidR="002C4F35" w:rsidRPr="00807B81" w14:paraId="59DFD007" w14:textId="77777777" w:rsidTr="001A7EB0">
        <w:trPr>
          <w:trHeight w:val="216"/>
        </w:trPr>
        <w:tc>
          <w:tcPr>
            <w:tcW w:w="815" w:type="dxa"/>
            <w:noWrap/>
          </w:tcPr>
          <w:p w14:paraId="58A00DF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14:paraId="0F447F0C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76" w:type="dxa"/>
            <w:noWrap/>
          </w:tcPr>
          <w:p w14:paraId="51CA9952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14:paraId="6468ADD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22.349682958439 </w:t>
            </w:r>
          </w:p>
        </w:tc>
        <w:tc>
          <w:tcPr>
            <w:tcW w:w="1842" w:type="dxa"/>
            <w:noWrap/>
          </w:tcPr>
          <w:p w14:paraId="1EE1DCC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25.120639852824 </w:t>
            </w:r>
          </w:p>
        </w:tc>
      </w:tr>
      <w:tr w:rsidR="002C4F35" w:rsidRPr="00807B81" w14:paraId="5BF930E2" w14:textId="77777777" w:rsidTr="001A7EB0">
        <w:trPr>
          <w:trHeight w:val="216"/>
        </w:trPr>
        <w:tc>
          <w:tcPr>
            <w:tcW w:w="815" w:type="dxa"/>
            <w:noWrap/>
          </w:tcPr>
          <w:p w14:paraId="7A3C818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14:paraId="7E42AC0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776" w:type="dxa"/>
            <w:noWrap/>
          </w:tcPr>
          <w:p w14:paraId="5ECD7B9A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14:paraId="0C0BA9AD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74.399414271819 </w:t>
            </w:r>
          </w:p>
        </w:tc>
        <w:tc>
          <w:tcPr>
            <w:tcW w:w="1842" w:type="dxa"/>
            <w:noWrap/>
          </w:tcPr>
          <w:p w14:paraId="36790673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72.479983167627 </w:t>
            </w:r>
          </w:p>
        </w:tc>
      </w:tr>
      <w:tr w:rsidR="002C4F35" w:rsidRPr="00807B81" w14:paraId="31A4C263" w14:textId="77777777" w:rsidTr="001A7EB0">
        <w:trPr>
          <w:trHeight w:val="216"/>
        </w:trPr>
        <w:tc>
          <w:tcPr>
            <w:tcW w:w="815" w:type="dxa"/>
            <w:noWrap/>
          </w:tcPr>
          <w:p w14:paraId="01D53668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14:paraId="6B94E14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4992AAFF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14:paraId="1AB6D98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14.516241376975 </w:t>
            </w:r>
          </w:p>
        </w:tc>
        <w:tc>
          <w:tcPr>
            <w:tcW w:w="1842" w:type="dxa"/>
            <w:noWrap/>
          </w:tcPr>
          <w:p w14:paraId="73C397D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12.383259851444 </w:t>
            </w:r>
          </w:p>
        </w:tc>
      </w:tr>
      <w:tr w:rsidR="002C4F35" w:rsidRPr="00807B81" w14:paraId="2988B70E" w14:textId="77777777" w:rsidTr="001A7EB0">
        <w:trPr>
          <w:trHeight w:val="216"/>
        </w:trPr>
        <w:tc>
          <w:tcPr>
            <w:tcW w:w="815" w:type="dxa"/>
            <w:noWrap/>
          </w:tcPr>
          <w:p w14:paraId="18C21B1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PPE</w:t>
            </w:r>
          </w:p>
        </w:tc>
        <w:tc>
          <w:tcPr>
            <w:tcW w:w="3590" w:type="dxa"/>
            <w:noWrap/>
          </w:tcPr>
          <w:p w14:paraId="69972EDA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76" w:type="dxa"/>
            <w:noWrap/>
          </w:tcPr>
          <w:p w14:paraId="67ED630B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33" w:type="dxa"/>
            <w:noWrap/>
          </w:tcPr>
          <w:p w14:paraId="18FD94E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59.377514505974 </w:t>
            </w:r>
          </w:p>
        </w:tc>
        <w:tc>
          <w:tcPr>
            <w:tcW w:w="1842" w:type="dxa"/>
            <w:noWrap/>
          </w:tcPr>
          <w:p w14:paraId="53456D8E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79.874988433365 </w:t>
            </w:r>
          </w:p>
        </w:tc>
      </w:tr>
      <w:tr w:rsidR="002C4F35" w:rsidRPr="00807B81" w14:paraId="65A105F0" w14:textId="77777777" w:rsidTr="001A7EB0">
        <w:trPr>
          <w:trHeight w:val="216"/>
        </w:trPr>
        <w:tc>
          <w:tcPr>
            <w:tcW w:w="815" w:type="dxa"/>
            <w:noWrap/>
          </w:tcPr>
          <w:p w14:paraId="7CE35F1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14:paraId="39C3C86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76" w:type="dxa"/>
            <w:noWrap/>
          </w:tcPr>
          <w:p w14:paraId="26EAEE9B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33" w:type="dxa"/>
            <w:noWrap/>
          </w:tcPr>
          <w:p w14:paraId="1DD0811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52.299660534340 </w:t>
            </w:r>
          </w:p>
        </w:tc>
        <w:tc>
          <w:tcPr>
            <w:tcW w:w="1842" w:type="dxa"/>
            <w:noWrap/>
          </w:tcPr>
          <w:p w14:paraId="62F4D52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53.757374011595 </w:t>
            </w:r>
          </w:p>
        </w:tc>
      </w:tr>
      <w:tr w:rsidR="002C4F35" w:rsidRPr="00807B81" w14:paraId="46AD78EF" w14:textId="77777777" w:rsidTr="001A7EB0">
        <w:trPr>
          <w:trHeight w:val="216"/>
        </w:trPr>
        <w:tc>
          <w:tcPr>
            <w:tcW w:w="815" w:type="dxa"/>
            <w:noWrap/>
          </w:tcPr>
          <w:p w14:paraId="6D6DB5CE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SFN</w:t>
            </w:r>
          </w:p>
        </w:tc>
        <w:tc>
          <w:tcPr>
            <w:tcW w:w="3590" w:type="dxa"/>
            <w:noWrap/>
          </w:tcPr>
          <w:p w14:paraId="24E4961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Sasfin Holdings</w:t>
            </w:r>
          </w:p>
        </w:tc>
        <w:tc>
          <w:tcPr>
            <w:tcW w:w="1776" w:type="dxa"/>
            <w:noWrap/>
          </w:tcPr>
          <w:p w14:paraId="705E22A7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ZAE000006565</w:t>
            </w:r>
          </w:p>
        </w:tc>
        <w:tc>
          <w:tcPr>
            <w:tcW w:w="1833" w:type="dxa"/>
            <w:noWrap/>
          </w:tcPr>
          <w:p w14:paraId="6664530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31.850000128477 </w:t>
            </w:r>
          </w:p>
        </w:tc>
        <w:tc>
          <w:tcPr>
            <w:tcW w:w="1842" w:type="dxa"/>
            <w:noWrap/>
          </w:tcPr>
          <w:p w14:paraId="31D154C3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23.839998345585 </w:t>
            </w:r>
          </w:p>
        </w:tc>
      </w:tr>
      <w:tr w:rsidR="002C4F35" w:rsidRPr="00807B81" w14:paraId="2E6C21EB" w14:textId="77777777" w:rsidTr="001A7EB0">
        <w:trPr>
          <w:trHeight w:val="216"/>
        </w:trPr>
        <w:tc>
          <w:tcPr>
            <w:tcW w:w="815" w:type="dxa"/>
            <w:noWrap/>
          </w:tcPr>
          <w:p w14:paraId="0805363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14:paraId="4AFE1AE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Schroder European Real Estate Investment Trust</w:t>
            </w:r>
          </w:p>
        </w:tc>
        <w:tc>
          <w:tcPr>
            <w:tcW w:w="1776" w:type="dxa"/>
            <w:noWrap/>
          </w:tcPr>
          <w:p w14:paraId="115ABC81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14:paraId="60FE574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9.176442826508 </w:t>
            </w:r>
          </w:p>
        </w:tc>
        <w:tc>
          <w:tcPr>
            <w:tcW w:w="1842" w:type="dxa"/>
            <w:noWrap/>
          </w:tcPr>
          <w:p w14:paraId="18667A3D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8.929966505972 </w:t>
            </w:r>
          </w:p>
        </w:tc>
      </w:tr>
      <w:tr w:rsidR="002C4F35" w:rsidRPr="00807B81" w14:paraId="168D3942" w14:textId="77777777" w:rsidTr="001A7EB0">
        <w:trPr>
          <w:trHeight w:val="216"/>
        </w:trPr>
        <w:tc>
          <w:tcPr>
            <w:tcW w:w="815" w:type="dxa"/>
            <w:noWrap/>
          </w:tcPr>
          <w:p w14:paraId="055E113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SVB</w:t>
            </w:r>
          </w:p>
        </w:tc>
        <w:tc>
          <w:tcPr>
            <w:tcW w:w="3590" w:type="dxa"/>
            <w:noWrap/>
          </w:tcPr>
          <w:p w14:paraId="04C6FA1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Silverbridge Holdings</w:t>
            </w:r>
          </w:p>
        </w:tc>
        <w:tc>
          <w:tcPr>
            <w:tcW w:w="1776" w:type="dxa"/>
            <w:noWrap/>
          </w:tcPr>
          <w:p w14:paraId="60761EE6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ZAE000086229</w:t>
            </w:r>
          </w:p>
        </w:tc>
        <w:tc>
          <w:tcPr>
            <w:tcW w:w="1833" w:type="dxa"/>
            <w:noWrap/>
          </w:tcPr>
          <w:p w14:paraId="2E8C3AC4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43.145878797653 </w:t>
            </w:r>
          </w:p>
        </w:tc>
        <w:tc>
          <w:tcPr>
            <w:tcW w:w="1842" w:type="dxa"/>
            <w:noWrap/>
          </w:tcPr>
          <w:p w14:paraId="54B7498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35.280001359966 </w:t>
            </w:r>
          </w:p>
        </w:tc>
      </w:tr>
      <w:tr w:rsidR="002C4F35" w:rsidRPr="00807B81" w14:paraId="486DF796" w14:textId="77777777" w:rsidTr="001A7EB0">
        <w:trPr>
          <w:trHeight w:val="216"/>
        </w:trPr>
        <w:tc>
          <w:tcPr>
            <w:tcW w:w="815" w:type="dxa"/>
            <w:noWrap/>
          </w:tcPr>
          <w:p w14:paraId="42DA51B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14:paraId="4C7D06C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14:paraId="73792C4C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14:paraId="0AA5481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26.940924750371 </w:t>
            </w:r>
          </w:p>
        </w:tc>
        <w:tc>
          <w:tcPr>
            <w:tcW w:w="1842" w:type="dxa"/>
            <w:noWrap/>
          </w:tcPr>
          <w:p w14:paraId="01CA4962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25.294694201912 </w:t>
            </w:r>
          </w:p>
        </w:tc>
      </w:tr>
      <w:tr w:rsidR="002C4F35" w:rsidRPr="00807B81" w14:paraId="062C9875" w14:textId="77777777" w:rsidTr="001A7EB0">
        <w:trPr>
          <w:trHeight w:val="216"/>
        </w:trPr>
        <w:tc>
          <w:tcPr>
            <w:tcW w:w="815" w:type="dxa"/>
            <w:noWrap/>
          </w:tcPr>
          <w:p w14:paraId="3DC01E2B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90" w:type="dxa"/>
            <w:noWrap/>
          </w:tcPr>
          <w:p w14:paraId="0E523EF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Telemasters Holdings</w:t>
            </w:r>
          </w:p>
        </w:tc>
        <w:tc>
          <w:tcPr>
            <w:tcW w:w="1776" w:type="dxa"/>
            <w:noWrap/>
          </w:tcPr>
          <w:p w14:paraId="0445B644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33" w:type="dxa"/>
            <w:noWrap/>
          </w:tcPr>
          <w:p w14:paraId="016DF4D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14.500000000000 </w:t>
            </w:r>
          </w:p>
        </w:tc>
        <w:tc>
          <w:tcPr>
            <w:tcW w:w="1842" w:type="dxa"/>
            <w:noWrap/>
          </w:tcPr>
          <w:p w14:paraId="7256C766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10.231134796888 </w:t>
            </w:r>
          </w:p>
        </w:tc>
      </w:tr>
      <w:tr w:rsidR="002C4F35" w:rsidRPr="00807B81" w14:paraId="5F61ADD6" w14:textId="77777777" w:rsidTr="001A7EB0">
        <w:trPr>
          <w:trHeight w:val="216"/>
        </w:trPr>
        <w:tc>
          <w:tcPr>
            <w:tcW w:w="815" w:type="dxa"/>
            <w:noWrap/>
          </w:tcPr>
          <w:p w14:paraId="77E17E04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14:paraId="20AC6487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Textainer Group Holdings</w:t>
            </w:r>
          </w:p>
        </w:tc>
        <w:tc>
          <w:tcPr>
            <w:tcW w:w="1776" w:type="dxa"/>
            <w:noWrap/>
          </w:tcPr>
          <w:p w14:paraId="1099594D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14:paraId="660392AC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29.341564791552 </w:t>
            </w:r>
          </w:p>
        </w:tc>
        <w:tc>
          <w:tcPr>
            <w:tcW w:w="1842" w:type="dxa"/>
            <w:noWrap/>
          </w:tcPr>
          <w:p w14:paraId="321EB71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28.834222575834 </w:t>
            </w:r>
          </w:p>
        </w:tc>
      </w:tr>
      <w:tr w:rsidR="002C4F35" w:rsidRPr="00807B81" w14:paraId="39EC9825" w14:textId="77777777" w:rsidTr="001A7EB0">
        <w:trPr>
          <w:trHeight w:val="216"/>
        </w:trPr>
        <w:tc>
          <w:tcPr>
            <w:tcW w:w="815" w:type="dxa"/>
            <w:noWrap/>
          </w:tcPr>
          <w:p w14:paraId="4156E074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90" w:type="dxa"/>
            <w:noWrap/>
          </w:tcPr>
          <w:p w14:paraId="3CEDA9B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Texton Property Fund</w:t>
            </w:r>
          </w:p>
        </w:tc>
        <w:tc>
          <w:tcPr>
            <w:tcW w:w="1776" w:type="dxa"/>
            <w:noWrap/>
          </w:tcPr>
          <w:p w14:paraId="0493C631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33" w:type="dxa"/>
            <w:noWrap/>
          </w:tcPr>
          <w:p w14:paraId="342705F1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40.679999891296 </w:t>
            </w:r>
          </w:p>
        </w:tc>
        <w:tc>
          <w:tcPr>
            <w:tcW w:w="1842" w:type="dxa"/>
            <w:noWrap/>
          </w:tcPr>
          <w:p w14:paraId="581BB49C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26.849514484006 </w:t>
            </w:r>
          </w:p>
        </w:tc>
      </w:tr>
      <w:tr w:rsidR="002C4F35" w:rsidRPr="00807B81" w14:paraId="74E425E8" w14:textId="77777777" w:rsidTr="001A7EB0">
        <w:trPr>
          <w:trHeight w:val="216"/>
        </w:trPr>
        <w:tc>
          <w:tcPr>
            <w:tcW w:w="815" w:type="dxa"/>
            <w:noWrap/>
          </w:tcPr>
          <w:p w14:paraId="44958441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</w:tcPr>
          <w:p w14:paraId="36FF900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776" w:type="dxa"/>
            <w:noWrap/>
          </w:tcPr>
          <w:p w14:paraId="05450AED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</w:tcPr>
          <w:p w14:paraId="44C0EA48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38.914704363636 </w:t>
            </w:r>
          </w:p>
        </w:tc>
        <w:tc>
          <w:tcPr>
            <w:tcW w:w="1842" w:type="dxa"/>
            <w:noWrap/>
          </w:tcPr>
          <w:p w14:paraId="37E8B13C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39.012935515151 </w:t>
            </w:r>
          </w:p>
        </w:tc>
      </w:tr>
      <w:tr w:rsidR="002C4F35" w:rsidRPr="00807B81" w14:paraId="16DBF65D" w14:textId="77777777" w:rsidTr="001A7EB0">
        <w:trPr>
          <w:trHeight w:val="216"/>
        </w:trPr>
        <w:tc>
          <w:tcPr>
            <w:tcW w:w="815" w:type="dxa"/>
            <w:noWrap/>
          </w:tcPr>
          <w:p w14:paraId="6F8F30B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590" w:type="dxa"/>
            <w:noWrap/>
          </w:tcPr>
          <w:p w14:paraId="634BB01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</w:p>
        </w:tc>
        <w:tc>
          <w:tcPr>
            <w:tcW w:w="1776" w:type="dxa"/>
            <w:noWrap/>
          </w:tcPr>
          <w:p w14:paraId="69AE7E2D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33" w:type="dxa"/>
            <w:noWrap/>
          </w:tcPr>
          <w:p w14:paraId="662B63CE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46.842503908687 </w:t>
            </w:r>
          </w:p>
        </w:tc>
        <w:tc>
          <w:tcPr>
            <w:tcW w:w="1842" w:type="dxa"/>
            <w:noWrap/>
          </w:tcPr>
          <w:p w14:paraId="29A0BF69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56.799895274681 </w:t>
            </w:r>
          </w:p>
        </w:tc>
      </w:tr>
      <w:tr w:rsidR="002C4F35" w:rsidRPr="00807B81" w14:paraId="78B0D372" w14:textId="77777777" w:rsidTr="001A7EB0">
        <w:trPr>
          <w:trHeight w:val="216"/>
        </w:trPr>
        <w:tc>
          <w:tcPr>
            <w:tcW w:w="815" w:type="dxa"/>
            <w:noWrap/>
          </w:tcPr>
          <w:p w14:paraId="0F8711C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90" w:type="dxa"/>
            <w:noWrap/>
          </w:tcPr>
          <w:p w14:paraId="4BC09C8F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Trellidor Holdings Ltd</w:t>
            </w:r>
          </w:p>
        </w:tc>
        <w:tc>
          <w:tcPr>
            <w:tcW w:w="1776" w:type="dxa"/>
            <w:noWrap/>
          </w:tcPr>
          <w:p w14:paraId="3743016D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33" w:type="dxa"/>
            <w:noWrap/>
          </w:tcPr>
          <w:p w14:paraId="209A868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72.050136803474 </w:t>
            </w:r>
          </w:p>
        </w:tc>
        <w:tc>
          <w:tcPr>
            <w:tcW w:w="1842" w:type="dxa"/>
            <w:noWrap/>
          </w:tcPr>
          <w:p w14:paraId="63276093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82.780000004201 </w:t>
            </w:r>
          </w:p>
        </w:tc>
      </w:tr>
      <w:tr w:rsidR="002C4F35" w:rsidRPr="00807B81" w14:paraId="3AA18434" w14:textId="77777777" w:rsidTr="001A7EB0">
        <w:trPr>
          <w:trHeight w:val="216"/>
        </w:trPr>
        <w:tc>
          <w:tcPr>
            <w:tcW w:w="815" w:type="dxa"/>
            <w:noWrap/>
          </w:tcPr>
          <w:p w14:paraId="32ACB9C5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</w:tcPr>
          <w:p w14:paraId="275F9010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Universal Partners</w:t>
            </w:r>
          </w:p>
        </w:tc>
        <w:tc>
          <w:tcPr>
            <w:tcW w:w="1776" w:type="dxa"/>
            <w:noWrap/>
          </w:tcPr>
          <w:p w14:paraId="182672F5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</w:tcPr>
          <w:p w14:paraId="1614DCE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68.271105134557 </w:t>
            </w:r>
          </w:p>
        </w:tc>
        <w:tc>
          <w:tcPr>
            <w:tcW w:w="1842" w:type="dxa"/>
            <w:noWrap/>
          </w:tcPr>
          <w:p w14:paraId="396A35DF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52.469686613283 </w:t>
            </w:r>
          </w:p>
        </w:tc>
      </w:tr>
      <w:tr w:rsidR="002C4F35" w:rsidRPr="00807B81" w14:paraId="50D69702" w14:textId="77777777" w:rsidTr="001A7EB0">
        <w:trPr>
          <w:trHeight w:val="216"/>
        </w:trPr>
        <w:tc>
          <w:tcPr>
            <w:tcW w:w="815" w:type="dxa"/>
            <w:noWrap/>
          </w:tcPr>
          <w:p w14:paraId="615990B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90" w:type="dxa"/>
            <w:noWrap/>
          </w:tcPr>
          <w:p w14:paraId="44117D72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776" w:type="dxa"/>
            <w:noWrap/>
          </w:tcPr>
          <w:p w14:paraId="6E064465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33" w:type="dxa"/>
            <w:noWrap/>
          </w:tcPr>
          <w:p w14:paraId="017AC990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71.647563418808 </w:t>
            </w:r>
          </w:p>
        </w:tc>
        <w:tc>
          <w:tcPr>
            <w:tcW w:w="1842" w:type="dxa"/>
            <w:noWrap/>
          </w:tcPr>
          <w:p w14:paraId="5E9337F5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87.519998576068 </w:t>
            </w:r>
          </w:p>
        </w:tc>
      </w:tr>
      <w:tr w:rsidR="002C4F35" w:rsidRPr="00807B81" w14:paraId="6E5CD7F8" w14:textId="77777777" w:rsidTr="001A7EB0">
        <w:trPr>
          <w:trHeight w:val="216"/>
        </w:trPr>
        <w:tc>
          <w:tcPr>
            <w:tcW w:w="815" w:type="dxa"/>
            <w:noWrap/>
          </w:tcPr>
          <w:p w14:paraId="536C0756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90" w:type="dxa"/>
            <w:noWrap/>
          </w:tcPr>
          <w:p w14:paraId="72623F63" w14:textId="77777777" w:rsidR="002C4F35" w:rsidRPr="002C4F35" w:rsidRDefault="002C4F35" w:rsidP="002C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  <w:r w:rsidR="0034231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3E26AE4E" w14:textId="77777777" w:rsidR="002C4F35" w:rsidRPr="002C4F35" w:rsidRDefault="002C4F35" w:rsidP="003E5F8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33" w:type="dxa"/>
            <w:noWrap/>
          </w:tcPr>
          <w:p w14:paraId="6CF9AB31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82.864183650470 </w:t>
            </w:r>
          </w:p>
        </w:tc>
        <w:tc>
          <w:tcPr>
            <w:tcW w:w="1842" w:type="dxa"/>
            <w:noWrap/>
          </w:tcPr>
          <w:p w14:paraId="4129743B" w14:textId="77777777" w:rsidR="002C4F35" w:rsidRPr="002C4F35" w:rsidRDefault="002C4F35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F35">
              <w:rPr>
                <w:rFonts w:ascii="Arial" w:hAnsi="Arial" w:cs="Arial"/>
                <w:color w:val="666699"/>
                <w:sz w:val="18"/>
                <w:szCs w:val="18"/>
              </w:rPr>
              <w:t xml:space="preserve"> 91.100000058670 </w:t>
            </w:r>
          </w:p>
        </w:tc>
      </w:tr>
    </w:tbl>
    <w:p w14:paraId="7AD62B71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054D930D" w14:textId="77777777" w:rsidR="002F4150" w:rsidRDefault="002F4150" w:rsidP="002F4150">
      <w:pPr>
        <w:pStyle w:val="ICAHeading2"/>
      </w:pPr>
      <w:r w:rsidRPr="00415203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75560962" w14:textId="77777777" w:rsidTr="00747CA4">
        <w:trPr>
          <w:trHeight w:val="238"/>
        </w:trPr>
        <w:tc>
          <w:tcPr>
            <w:tcW w:w="807" w:type="dxa"/>
            <w:vAlign w:val="center"/>
          </w:tcPr>
          <w:p w14:paraId="0C0F1D1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3ADB93C8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14C141BE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5503C095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0BFFF491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07465F" w:rsidRPr="00AB64A8" w14:paraId="4077CCB3" w14:textId="77777777" w:rsidTr="00747CA4">
        <w:trPr>
          <w:trHeight w:val="215"/>
        </w:trPr>
        <w:tc>
          <w:tcPr>
            <w:tcW w:w="807" w:type="dxa"/>
            <w:noWrap/>
          </w:tcPr>
          <w:p w14:paraId="00B2E2FA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83" w:type="dxa"/>
            <w:noWrap/>
          </w:tcPr>
          <w:p w14:paraId="69BA335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AECI</w:t>
            </w:r>
          </w:p>
        </w:tc>
        <w:tc>
          <w:tcPr>
            <w:tcW w:w="1701" w:type="dxa"/>
            <w:noWrap/>
          </w:tcPr>
          <w:p w14:paraId="27514683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2" w:type="dxa"/>
            <w:noWrap/>
          </w:tcPr>
          <w:p w14:paraId="740AD8B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95.845595896922</w:t>
            </w:r>
          </w:p>
        </w:tc>
        <w:tc>
          <w:tcPr>
            <w:tcW w:w="1843" w:type="dxa"/>
            <w:noWrap/>
          </w:tcPr>
          <w:p w14:paraId="5F28EF79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95.845969419108</w:t>
            </w:r>
          </w:p>
        </w:tc>
      </w:tr>
      <w:tr w:rsidR="0007465F" w:rsidRPr="00AB64A8" w14:paraId="5942F5D7" w14:textId="77777777" w:rsidTr="00747CA4">
        <w:trPr>
          <w:trHeight w:val="215"/>
        </w:trPr>
        <w:tc>
          <w:tcPr>
            <w:tcW w:w="807" w:type="dxa"/>
            <w:noWrap/>
          </w:tcPr>
          <w:p w14:paraId="4EF4BD67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3583" w:type="dxa"/>
            <w:noWrap/>
          </w:tcPr>
          <w:p w14:paraId="1E12F21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Adcock Ingram Holdings</w:t>
            </w:r>
          </w:p>
        </w:tc>
        <w:tc>
          <w:tcPr>
            <w:tcW w:w="1701" w:type="dxa"/>
            <w:noWrap/>
          </w:tcPr>
          <w:p w14:paraId="57DEDFE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1842" w:type="dxa"/>
            <w:noWrap/>
          </w:tcPr>
          <w:p w14:paraId="1C40A8EA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44.221761314213</w:t>
            </w:r>
          </w:p>
        </w:tc>
        <w:tc>
          <w:tcPr>
            <w:tcW w:w="1843" w:type="dxa"/>
            <w:noWrap/>
          </w:tcPr>
          <w:p w14:paraId="779CE67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38.702381554464</w:t>
            </w:r>
          </w:p>
        </w:tc>
      </w:tr>
      <w:tr w:rsidR="0007465F" w:rsidRPr="00AB64A8" w14:paraId="1BD348B2" w14:textId="77777777" w:rsidTr="00747CA4">
        <w:trPr>
          <w:trHeight w:val="215"/>
        </w:trPr>
        <w:tc>
          <w:tcPr>
            <w:tcW w:w="807" w:type="dxa"/>
            <w:noWrap/>
          </w:tcPr>
          <w:p w14:paraId="78DE2E5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83" w:type="dxa"/>
            <w:noWrap/>
          </w:tcPr>
          <w:p w14:paraId="7EA5B040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01" w:type="dxa"/>
            <w:noWrap/>
          </w:tcPr>
          <w:p w14:paraId="35677ADE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2" w:type="dxa"/>
            <w:noWrap/>
          </w:tcPr>
          <w:p w14:paraId="5DE1549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42.499999956940</w:t>
            </w:r>
          </w:p>
        </w:tc>
        <w:tc>
          <w:tcPr>
            <w:tcW w:w="1843" w:type="dxa"/>
            <w:noWrap/>
          </w:tcPr>
          <w:p w14:paraId="2877ED31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30.123969867095</w:t>
            </w:r>
          </w:p>
        </w:tc>
      </w:tr>
      <w:tr w:rsidR="0007465F" w:rsidRPr="00AB64A8" w14:paraId="07330E40" w14:textId="77777777" w:rsidTr="00747CA4">
        <w:trPr>
          <w:trHeight w:val="215"/>
        </w:trPr>
        <w:tc>
          <w:tcPr>
            <w:tcW w:w="807" w:type="dxa"/>
            <w:noWrap/>
          </w:tcPr>
          <w:p w14:paraId="13988A9E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14:paraId="5E0A7A7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5309AB8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14:paraId="35065AF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31.722901511218</w:t>
            </w:r>
          </w:p>
        </w:tc>
        <w:tc>
          <w:tcPr>
            <w:tcW w:w="1843" w:type="dxa"/>
            <w:noWrap/>
          </w:tcPr>
          <w:p w14:paraId="4FDDB34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31.834677822092</w:t>
            </w:r>
          </w:p>
        </w:tc>
      </w:tr>
      <w:tr w:rsidR="0007465F" w:rsidRPr="00AB64A8" w14:paraId="17B6A807" w14:textId="77777777" w:rsidTr="00747CA4">
        <w:trPr>
          <w:trHeight w:val="215"/>
        </w:trPr>
        <w:tc>
          <w:tcPr>
            <w:tcW w:w="807" w:type="dxa"/>
            <w:noWrap/>
          </w:tcPr>
          <w:p w14:paraId="4CB658D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14:paraId="0A7BBED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Anglogold Ashanti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48546265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14:paraId="684F89F1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65.085651013868</w:t>
            </w:r>
          </w:p>
        </w:tc>
        <w:tc>
          <w:tcPr>
            <w:tcW w:w="1843" w:type="dxa"/>
            <w:noWrap/>
          </w:tcPr>
          <w:p w14:paraId="4E6BC6CE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64.235480171558</w:t>
            </w:r>
          </w:p>
        </w:tc>
      </w:tr>
      <w:tr w:rsidR="0007465F" w:rsidRPr="00AB64A8" w14:paraId="7F6C61EB" w14:textId="77777777" w:rsidTr="00747CA4">
        <w:trPr>
          <w:trHeight w:val="215"/>
        </w:trPr>
        <w:tc>
          <w:tcPr>
            <w:tcW w:w="807" w:type="dxa"/>
            <w:noWrap/>
          </w:tcPr>
          <w:p w14:paraId="5558CA3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14:paraId="4A5195B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701" w:type="dxa"/>
            <w:noWrap/>
          </w:tcPr>
          <w:p w14:paraId="36EA48A1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14:paraId="54F1219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2.280772118929</w:t>
            </w:r>
          </w:p>
        </w:tc>
        <w:tc>
          <w:tcPr>
            <w:tcW w:w="1843" w:type="dxa"/>
            <w:noWrap/>
          </w:tcPr>
          <w:p w14:paraId="41A2037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2.627876828424</w:t>
            </w:r>
          </w:p>
        </w:tc>
      </w:tr>
      <w:tr w:rsidR="0007465F" w:rsidRPr="00AB64A8" w14:paraId="06CEFFF6" w14:textId="77777777" w:rsidTr="00747CA4">
        <w:trPr>
          <w:trHeight w:val="215"/>
        </w:trPr>
        <w:tc>
          <w:tcPr>
            <w:tcW w:w="807" w:type="dxa"/>
            <w:noWrap/>
          </w:tcPr>
          <w:p w14:paraId="7BF56536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</w:tcPr>
          <w:p w14:paraId="1038B7B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701" w:type="dxa"/>
            <w:noWrap/>
          </w:tcPr>
          <w:p w14:paraId="6AED8F85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14:paraId="36A7D48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93.324332546021</w:t>
            </w:r>
          </w:p>
        </w:tc>
        <w:tc>
          <w:tcPr>
            <w:tcW w:w="1843" w:type="dxa"/>
            <w:noWrap/>
          </w:tcPr>
          <w:p w14:paraId="5F92338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93.330927438549</w:t>
            </w:r>
          </w:p>
        </w:tc>
      </w:tr>
      <w:tr w:rsidR="0007465F" w:rsidRPr="00AB64A8" w14:paraId="15829FB6" w14:textId="77777777" w:rsidTr="00747CA4">
        <w:trPr>
          <w:trHeight w:val="215"/>
        </w:trPr>
        <w:tc>
          <w:tcPr>
            <w:tcW w:w="807" w:type="dxa"/>
            <w:noWrap/>
          </w:tcPr>
          <w:p w14:paraId="4E3E2BE6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BHP</w:t>
            </w:r>
          </w:p>
        </w:tc>
        <w:tc>
          <w:tcPr>
            <w:tcW w:w="3583" w:type="dxa"/>
            <w:noWrap/>
          </w:tcPr>
          <w:p w14:paraId="422704D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BHP Group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6DF1E10E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GB00BH0P3Z91</w:t>
            </w:r>
          </w:p>
        </w:tc>
        <w:tc>
          <w:tcPr>
            <w:tcW w:w="1842" w:type="dxa"/>
            <w:noWrap/>
          </w:tcPr>
          <w:p w14:paraId="7353C95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12.806094431965</w:t>
            </w:r>
          </w:p>
        </w:tc>
        <w:tc>
          <w:tcPr>
            <w:tcW w:w="1843" w:type="dxa"/>
            <w:noWrap/>
          </w:tcPr>
          <w:p w14:paraId="705F5D1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12.507839466773</w:t>
            </w:r>
          </w:p>
        </w:tc>
      </w:tr>
      <w:tr w:rsidR="0007465F" w:rsidRPr="00AB64A8" w14:paraId="0B200ADA" w14:textId="77777777" w:rsidTr="00747CA4">
        <w:trPr>
          <w:trHeight w:val="215"/>
        </w:trPr>
        <w:tc>
          <w:tcPr>
            <w:tcW w:w="807" w:type="dxa"/>
            <w:noWrap/>
          </w:tcPr>
          <w:p w14:paraId="4F35BBB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14:paraId="5B6E667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55CE18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14:paraId="4744E82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10.385814379765</w:t>
            </w:r>
          </w:p>
        </w:tc>
        <w:tc>
          <w:tcPr>
            <w:tcW w:w="1843" w:type="dxa"/>
            <w:noWrap/>
          </w:tcPr>
          <w:p w14:paraId="398A565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10.308233107630</w:t>
            </w:r>
          </w:p>
        </w:tc>
      </w:tr>
      <w:tr w:rsidR="0007465F" w:rsidRPr="00AB64A8" w14:paraId="6AC20D96" w14:textId="77777777" w:rsidTr="00747CA4">
        <w:trPr>
          <w:trHeight w:val="215"/>
        </w:trPr>
        <w:tc>
          <w:tcPr>
            <w:tcW w:w="807" w:type="dxa"/>
            <w:noWrap/>
          </w:tcPr>
          <w:p w14:paraId="674CF13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</w:tcPr>
          <w:p w14:paraId="0DCF72C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01" w:type="dxa"/>
            <w:noWrap/>
          </w:tcPr>
          <w:p w14:paraId="6A73DA71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14:paraId="79901530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20.109001527056</w:t>
            </w:r>
          </w:p>
        </w:tc>
        <w:tc>
          <w:tcPr>
            <w:tcW w:w="1843" w:type="dxa"/>
            <w:noWrap/>
          </w:tcPr>
          <w:p w14:paraId="2789C11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17.606421235813</w:t>
            </w:r>
          </w:p>
        </w:tc>
      </w:tr>
      <w:tr w:rsidR="0007465F" w:rsidRPr="00AB64A8" w14:paraId="1727A82E" w14:textId="77777777" w:rsidTr="00747CA4">
        <w:trPr>
          <w:trHeight w:val="215"/>
        </w:trPr>
        <w:tc>
          <w:tcPr>
            <w:tcW w:w="807" w:type="dxa"/>
            <w:noWrap/>
          </w:tcPr>
          <w:p w14:paraId="3190191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14:paraId="001F9340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701" w:type="dxa"/>
            <w:noWrap/>
          </w:tcPr>
          <w:p w14:paraId="5660B672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14:paraId="5744161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22.102409513967</w:t>
            </w:r>
          </w:p>
        </w:tc>
        <w:tc>
          <w:tcPr>
            <w:tcW w:w="1843" w:type="dxa"/>
            <w:noWrap/>
          </w:tcPr>
          <w:p w14:paraId="6A108769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21.621323059356</w:t>
            </w:r>
          </w:p>
        </w:tc>
      </w:tr>
      <w:tr w:rsidR="0007465F" w:rsidRPr="00AB64A8" w14:paraId="3C356F8E" w14:textId="77777777" w:rsidTr="00747CA4">
        <w:trPr>
          <w:trHeight w:val="215"/>
        </w:trPr>
        <w:tc>
          <w:tcPr>
            <w:tcW w:w="807" w:type="dxa"/>
            <w:noWrap/>
          </w:tcPr>
          <w:p w14:paraId="676BA8C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583" w:type="dxa"/>
            <w:noWrap/>
          </w:tcPr>
          <w:p w14:paraId="2837B43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01" w:type="dxa"/>
            <w:noWrap/>
          </w:tcPr>
          <w:p w14:paraId="7C0A53FC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842" w:type="dxa"/>
            <w:noWrap/>
          </w:tcPr>
          <w:p w14:paraId="3344E3D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80.825637296737</w:t>
            </w:r>
          </w:p>
        </w:tc>
        <w:tc>
          <w:tcPr>
            <w:tcW w:w="1843" w:type="dxa"/>
            <w:noWrap/>
          </w:tcPr>
          <w:p w14:paraId="74E6256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90.628296468509</w:t>
            </w:r>
          </w:p>
        </w:tc>
      </w:tr>
      <w:tr w:rsidR="0007465F" w:rsidRPr="00AB64A8" w14:paraId="49AE0483" w14:textId="77777777" w:rsidTr="00747CA4">
        <w:trPr>
          <w:trHeight w:val="215"/>
        </w:trPr>
        <w:tc>
          <w:tcPr>
            <w:tcW w:w="807" w:type="dxa"/>
            <w:noWrap/>
          </w:tcPr>
          <w:p w14:paraId="690568B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583" w:type="dxa"/>
            <w:noWrap/>
          </w:tcPr>
          <w:p w14:paraId="0F8FDF7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701" w:type="dxa"/>
            <w:noWrap/>
          </w:tcPr>
          <w:p w14:paraId="1D7BE884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42" w:type="dxa"/>
            <w:noWrap/>
          </w:tcPr>
          <w:p w14:paraId="3593CA19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84.261387891139</w:t>
            </w:r>
          </w:p>
        </w:tc>
        <w:tc>
          <w:tcPr>
            <w:tcW w:w="1843" w:type="dxa"/>
            <w:noWrap/>
          </w:tcPr>
          <w:p w14:paraId="01BCF920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94.670000074870</w:t>
            </w:r>
          </w:p>
        </w:tc>
      </w:tr>
      <w:tr w:rsidR="0007465F" w:rsidRPr="00AB64A8" w14:paraId="7B4C86C3" w14:textId="77777777" w:rsidTr="00747CA4">
        <w:trPr>
          <w:trHeight w:val="215"/>
        </w:trPr>
        <w:tc>
          <w:tcPr>
            <w:tcW w:w="807" w:type="dxa"/>
            <w:noWrap/>
          </w:tcPr>
          <w:p w14:paraId="33EFDEC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</w:tcPr>
          <w:p w14:paraId="1443145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Compagnie Financiere Richemont AG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6C7064CF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14:paraId="2ED8482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12.758768007663</w:t>
            </w:r>
          </w:p>
        </w:tc>
        <w:tc>
          <w:tcPr>
            <w:tcW w:w="1843" w:type="dxa"/>
            <w:noWrap/>
          </w:tcPr>
          <w:p w14:paraId="3A5573E9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12.770767113665</w:t>
            </w:r>
          </w:p>
        </w:tc>
      </w:tr>
      <w:tr w:rsidR="0007465F" w:rsidRPr="00AB64A8" w14:paraId="6F053F48" w14:textId="77777777" w:rsidTr="00747CA4">
        <w:trPr>
          <w:trHeight w:val="215"/>
        </w:trPr>
        <w:tc>
          <w:tcPr>
            <w:tcW w:w="807" w:type="dxa"/>
            <w:noWrap/>
          </w:tcPr>
          <w:p w14:paraId="41DACDDE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83" w:type="dxa"/>
            <w:noWrap/>
          </w:tcPr>
          <w:p w14:paraId="02188E3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Dis-Chem Pharmacies</w:t>
            </w:r>
          </w:p>
        </w:tc>
        <w:tc>
          <w:tcPr>
            <w:tcW w:w="1701" w:type="dxa"/>
            <w:noWrap/>
          </w:tcPr>
          <w:p w14:paraId="0313F81F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42" w:type="dxa"/>
            <w:noWrap/>
          </w:tcPr>
          <w:p w14:paraId="30227C9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35.664486345582</w:t>
            </w:r>
          </w:p>
        </w:tc>
        <w:tc>
          <w:tcPr>
            <w:tcW w:w="1843" w:type="dxa"/>
            <w:noWrap/>
          </w:tcPr>
          <w:p w14:paraId="361216E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43.164486319421</w:t>
            </w:r>
          </w:p>
        </w:tc>
      </w:tr>
      <w:tr w:rsidR="0007465F" w:rsidRPr="00AB64A8" w14:paraId="37864F45" w14:textId="77777777" w:rsidTr="00747CA4">
        <w:trPr>
          <w:trHeight w:val="215"/>
        </w:trPr>
        <w:tc>
          <w:tcPr>
            <w:tcW w:w="807" w:type="dxa"/>
            <w:noWrap/>
          </w:tcPr>
          <w:p w14:paraId="3759A32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14:paraId="04D585C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0E7934DA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14:paraId="5AED4CB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6.338835699609</w:t>
            </w:r>
          </w:p>
        </w:tc>
        <w:tc>
          <w:tcPr>
            <w:tcW w:w="1843" w:type="dxa"/>
            <w:noWrap/>
          </w:tcPr>
          <w:p w14:paraId="5CA4C0D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6.635517737911</w:t>
            </w:r>
          </w:p>
        </w:tc>
      </w:tr>
      <w:tr w:rsidR="0007465F" w:rsidRPr="00AB64A8" w14:paraId="0FEF1BA9" w14:textId="77777777" w:rsidTr="00747CA4">
        <w:trPr>
          <w:trHeight w:val="215"/>
        </w:trPr>
        <w:tc>
          <w:tcPr>
            <w:tcW w:w="807" w:type="dxa"/>
            <w:noWrap/>
          </w:tcPr>
          <w:p w14:paraId="369BE422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14:paraId="158BAC9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A6803B4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14:paraId="7362DFB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62.246633260568</w:t>
            </w:r>
          </w:p>
        </w:tc>
        <w:tc>
          <w:tcPr>
            <w:tcW w:w="1843" w:type="dxa"/>
            <w:noWrap/>
          </w:tcPr>
          <w:p w14:paraId="332E3D3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61.266314766969</w:t>
            </w:r>
          </w:p>
        </w:tc>
      </w:tr>
      <w:tr w:rsidR="0007465F" w:rsidRPr="00AB64A8" w14:paraId="2BC39004" w14:textId="77777777" w:rsidTr="00747CA4">
        <w:trPr>
          <w:trHeight w:val="215"/>
        </w:trPr>
        <w:tc>
          <w:tcPr>
            <w:tcW w:w="807" w:type="dxa"/>
            <w:noWrap/>
          </w:tcPr>
          <w:p w14:paraId="6304CA1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14:paraId="49CA51F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71B82B20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14:paraId="415B711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11.550995148816</w:t>
            </w:r>
          </w:p>
        </w:tc>
        <w:tc>
          <w:tcPr>
            <w:tcW w:w="1843" w:type="dxa"/>
            <w:noWrap/>
          </w:tcPr>
          <w:p w14:paraId="6C0F8DE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11.285726282887</w:t>
            </w:r>
          </w:p>
        </w:tc>
      </w:tr>
      <w:tr w:rsidR="0007465F" w:rsidRPr="00AB64A8" w14:paraId="54B76D94" w14:textId="77777777" w:rsidTr="00747CA4">
        <w:trPr>
          <w:trHeight w:val="215"/>
        </w:trPr>
        <w:tc>
          <w:tcPr>
            <w:tcW w:w="807" w:type="dxa"/>
            <w:noWrap/>
          </w:tcPr>
          <w:p w14:paraId="0878ACD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14:paraId="188A8CB8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701" w:type="dxa"/>
            <w:noWrap/>
          </w:tcPr>
          <w:p w14:paraId="16452A91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14:paraId="767EA73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61.253020523952</w:t>
            </w:r>
          </w:p>
        </w:tc>
        <w:tc>
          <w:tcPr>
            <w:tcW w:w="1843" w:type="dxa"/>
            <w:noWrap/>
          </w:tcPr>
          <w:p w14:paraId="73E2893A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61.103068102379</w:t>
            </w:r>
          </w:p>
        </w:tc>
      </w:tr>
      <w:tr w:rsidR="0007465F" w:rsidRPr="00AB64A8" w14:paraId="2D7A0FF7" w14:textId="77777777" w:rsidTr="00747CA4">
        <w:trPr>
          <w:trHeight w:val="215"/>
        </w:trPr>
        <w:tc>
          <w:tcPr>
            <w:tcW w:w="807" w:type="dxa"/>
            <w:noWrap/>
          </w:tcPr>
          <w:p w14:paraId="1BF3BC2E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83" w:type="dxa"/>
            <w:noWrap/>
          </w:tcPr>
          <w:p w14:paraId="7086FC6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01" w:type="dxa"/>
            <w:noWrap/>
          </w:tcPr>
          <w:p w14:paraId="058D4D57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14:paraId="18DCC153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17.894162837770</w:t>
            </w:r>
          </w:p>
        </w:tc>
        <w:tc>
          <w:tcPr>
            <w:tcW w:w="1843" w:type="dxa"/>
            <w:noWrap/>
          </w:tcPr>
          <w:p w14:paraId="67F141E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17.768324292673</w:t>
            </w:r>
          </w:p>
        </w:tc>
      </w:tr>
      <w:tr w:rsidR="0007465F" w:rsidRPr="00AB64A8" w14:paraId="6939852D" w14:textId="77777777" w:rsidTr="00747CA4">
        <w:trPr>
          <w:trHeight w:val="215"/>
        </w:trPr>
        <w:tc>
          <w:tcPr>
            <w:tcW w:w="807" w:type="dxa"/>
            <w:noWrap/>
          </w:tcPr>
          <w:p w14:paraId="3EC3306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14:paraId="61259A3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</w:tcPr>
          <w:p w14:paraId="7A992669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14:paraId="60637777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50.783593622216</w:t>
            </w:r>
          </w:p>
        </w:tc>
        <w:tc>
          <w:tcPr>
            <w:tcW w:w="1843" w:type="dxa"/>
            <w:noWrap/>
          </w:tcPr>
          <w:p w14:paraId="62EAEAA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49.835993989246</w:t>
            </w:r>
          </w:p>
        </w:tc>
      </w:tr>
      <w:tr w:rsidR="0007465F" w:rsidRPr="00AB64A8" w14:paraId="38EE5645" w14:textId="77777777" w:rsidTr="00747CA4">
        <w:trPr>
          <w:trHeight w:val="215"/>
        </w:trPr>
        <w:tc>
          <w:tcPr>
            <w:tcW w:w="807" w:type="dxa"/>
            <w:noWrap/>
          </w:tcPr>
          <w:p w14:paraId="5EB6EE2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83" w:type="dxa"/>
            <w:noWrap/>
          </w:tcPr>
          <w:p w14:paraId="2ADA5F9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01" w:type="dxa"/>
            <w:noWrap/>
          </w:tcPr>
          <w:p w14:paraId="16916059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2" w:type="dxa"/>
            <w:noWrap/>
          </w:tcPr>
          <w:p w14:paraId="6229F6E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46.675883086462</w:t>
            </w:r>
          </w:p>
        </w:tc>
        <w:tc>
          <w:tcPr>
            <w:tcW w:w="1843" w:type="dxa"/>
            <w:noWrap/>
          </w:tcPr>
          <w:p w14:paraId="7EF2853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43.454867487041</w:t>
            </w:r>
          </w:p>
        </w:tc>
      </w:tr>
      <w:tr w:rsidR="0007465F" w:rsidRPr="00AB64A8" w14:paraId="09258E3B" w14:textId="77777777" w:rsidTr="00747CA4">
        <w:trPr>
          <w:trHeight w:val="215"/>
        </w:trPr>
        <w:tc>
          <w:tcPr>
            <w:tcW w:w="807" w:type="dxa"/>
            <w:noWrap/>
          </w:tcPr>
          <w:p w14:paraId="2A70582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</w:tcPr>
          <w:p w14:paraId="32F1B345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</w:p>
        </w:tc>
        <w:tc>
          <w:tcPr>
            <w:tcW w:w="1701" w:type="dxa"/>
            <w:noWrap/>
          </w:tcPr>
          <w:p w14:paraId="7D772A44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14:paraId="5F9D687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29.066800822346</w:t>
            </w:r>
          </w:p>
        </w:tc>
        <w:tc>
          <w:tcPr>
            <w:tcW w:w="1843" w:type="dxa"/>
            <w:noWrap/>
          </w:tcPr>
          <w:p w14:paraId="34BE71EE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27.763127430729</w:t>
            </w:r>
          </w:p>
        </w:tc>
      </w:tr>
      <w:tr w:rsidR="0007465F" w:rsidRPr="00AB64A8" w14:paraId="5501085A" w14:textId="77777777" w:rsidTr="00747CA4">
        <w:trPr>
          <w:trHeight w:val="215"/>
        </w:trPr>
        <w:tc>
          <w:tcPr>
            <w:tcW w:w="807" w:type="dxa"/>
            <w:noWrap/>
          </w:tcPr>
          <w:p w14:paraId="00CE2DF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14:paraId="00C585D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4AB61CB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14:paraId="2DD376E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26.869486973547</w:t>
            </w:r>
          </w:p>
        </w:tc>
        <w:tc>
          <w:tcPr>
            <w:tcW w:w="1843" w:type="dxa"/>
            <w:noWrap/>
          </w:tcPr>
          <w:p w14:paraId="2486734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28.016848240100</w:t>
            </w:r>
          </w:p>
        </w:tc>
      </w:tr>
      <w:tr w:rsidR="0007465F" w:rsidRPr="00AB64A8" w14:paraId="72DA141E" w14:textId="77777777" w:rsidTr="00747CA4">
        <w:trPr>
          <w:trHeight w:val="215"/>
        </w:trPr>
        <w:tc>
          <w:tcPr>
            <w:tcW w:w="807" w:type="dxa"/>
            <w:noWrap/>
          </w:tcPr>
          <w:p w14:paraId="23AA4491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</w:tcPr>
          <w:p w14:paraId="561544FE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</w:tcPr>
          <w:p w14:paraId="0904A7B5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14:paraId="12A27FA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39.790317989781</w:t>
            </w:r>
          </w:p>
        </w:tc>
        <w:tc>
          <w:tcPr>
            <w:tcW w:w="1843" w:type="dxa"/>
            <w:noWrap/>
          </w:tcPr>
          <w:p w14:paraId="7F080CA5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37.201093568063</w:t>
            </w:r>
          </w:p>
        </w:tc>
      </w:tr>
      <w:tr w:rsidR="0007465F" w:rsidRPr="00AB64A8" w14:paraId="1DC6D50F" w14:textId="77777777" w:rsidTr="00747CA4">
        <w:trPr>
          <w:trHeight w:val="215"/>
        </w:trPr>
        <w:tc>
          <w:tcPr>
            <w:tcW w:w="807" w:type="dxa"/>
            <w:noWrap/>
          </w:tcPr>
          <w:p w14:paraId="3342BE9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83" w:type="dxa"/>
            <w:noWrap/>
          </w:tcPr>
          <w:p w14:paraId="229715F4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MultiChoice Group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1931FCB9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42" w:type="dxa"/>
            <w:noWrap/>
          </w:tcPr>
          <w:p w14:paraId="2DB8F8D6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97.543102934556</w:t>
            </w:r>
          </w:p>
        </w:tc>
        <w:tc>
          <w:tcPr>
            <w:tcW w:w="1843" w:type="dxa"/>
            <w:noWrap/>
          </w:tcPr>
          <w:p w14:paraId="2C2EE2F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80.938326924048</w:t>
            </w:r>
          </w:p>
        </w:tc>
      </w:tr>
      <w:tr w:rsidR="0007465F" w:rsidRPr="00AB64A8" w14:paraId="1B0FEE49" w14:textId="77777777" w:rsidTr="00747CA4">
        <w:trPr>
          <w:trHeight w:val="215"/>
        </w:trPr>
        <w:tc>
          <w:tcPr>
            <w:tcW w:w="807" w:type="dxa"/>
            <w:noWrap/>
          </w:tcPr>
          <w:p w14:paraId="6FE86F6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83" w:type="dxa"/>
            <w:noWrap/>
          </w:tcPr>
          <w:p w14:paraId="43076D4F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0EF938E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42" w:type="dxa"/>
            <w:noWrap/>
          </w:tcPr>
          <w:p w14:paraId="0A08E185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70.195532357712</w:t>
            </w:r>
          </w:p>
        </w:tc>
        <w:tc>
          <w:tcPr>
            <w:tcW w:w="1843" w:type="dxa"/>
            <w:noWrap/>
          </w:tcPr>
          <w:p w14:paraId="11C05880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73.856504681738</w:t>
            </w:r>
          </w:p>
        </w:tc>
      </w:tr>
      <w:tr w:rsidR="0007465F" w:rsidRPr="00AB64A8" w14:paraId="7353DB84" w14:textId="77777777" w:rsidTr="00747CA4">
        <w:trPr>
          <w:trHeight w:val="215"/>
        </w:trPr>
        <w:tc>
          <w:tcPr>
            <w:tcW w:w="807" w:type="dxa"/>
            <w:noWrap/>
          </w:tcPr>
          <w:p w14:paraId="4D351A72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14:paraId="09445C8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</w:p>
        </w:tc>
        <w:tc>
          <w:tcPr>
            <w:tcW w:w="1701" w:type="dxa"/>
            <w:noWrap/>
          </w:tcPr>
          <w:p w14:paraId="1E9EB46F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14:paraId="497CD6C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99.582588235452</w:t>
            </w:r>
          </w:p>
        </w:tc>
        <w:tc>
          <w:tcPr>
            <w:tcW w:w="1843" w:type="dxa"/>
            <w:noWrap/>
          </w:tcPr>
          <w:p w14:paraId="55492D1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99.584514383214</w:t>
            </w:r>
          </w:p>
        </w:tc>
      </w:tr>
      <w:tr w:rsidR="0007465F" w:rsidRPr="00AB64A8" w14:paraId="2BE221AF" w14:textId="77777777" w:rsidTr="00747CA4">
        <w:trPr>
          <w:trHeight w:val="215"/>
        </w:trPr>
        <w:tc>
          <w:tcPr>
            <w:tcW w:w="807" w:type="dxa"/>
            <w:noWrap/>
          </w:tcPr>
          <w:p w14:paraId="73194312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14:paraId="2B2F0DF0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14:paraId="47368887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14:paraId="122082CE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27.713830972353</w:t>
            </w:r>
          </w:p>
        </w:tc>
        <w:tc>
          <w:tcPr>
            <w:tcW w:w="1843" w:type="dxa"/>
            <w:noWrap/>
          </w:tcPr>
          <w:p w14:paraId="0446D190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28.190970096264</w:t>
            </w:r>
          </w:p>
        </w:tc>
      </w:tr>
      <w:tr w:rsidR="0007465F" w:rsidRPr="00AB64A8" w14:paraId="0B14E897" w14:textId="77777777" w:rsidTr="00747CA4">
        <w:trPr>
          <w:trHeight w:val="215"/>
        </w:trPr>
        <w:tc>
          <w:tcPr>
            <w:tcW w:w="807" w:type="dxa"/>
            <w:noWrap/>
          </w:tcPr>
          <w:p w14:paraId="1D32FC0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583" w:type="dxa"/>
            <w:noWrap/>
          </w:tcPr>
          <w:p w14:paraId="47FBA75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1C502FD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42" w:type="dxa"/>
            <w:noWrap/>
          </w:tcPr>
          <w:p w14:paraId="4B482685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67.450000099258</w:t>
            </w:r>
          </w:p>
        </w:tc>
        <w:tc>
          <w:tcPr>
            <w:tcW w:w="1843" w:type="dxa"/>
            <w:noWrap/>
          </w:tcPr>
          <w:p w14:paraId="29FA86D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88.933310631098</w:t>
            </w:r>
          </w:p>
        </w:tc>
      </w:tr>
      <w:tr w:rsidR="0007465F" w:rsidRPr="00AB64A8" w14:paraId="399D7444" w14:textId="77777777" w:rsidTr="00747CA4">
        <w:trPr>
          <w:trHeight w:val="215"/>
        </w:trPr>
        <w:tc>
          <w:tcPr>
            <w:tcW w:w="807" w:type="dxa"/>
            <w:noWrap/>
          </w:tcPr>
          <w:p w14:paraId="3C2B9896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14:paraId="6F898104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09275E15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14:paraId="46510732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93.651522754477</w:t>
            </w:r>
          </w:p>
        </w:tc>
        <w:tc>
          <w:tcPr>
            <w:tcW w:w="1843" w:type="dxa"/>
            <w:noWrap/>
          </w:tcPr>
          <w:p w14:paraId="2D8DF28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94.023277288279</w:t>
            </w:r>
          </w:p>
        </w:tc>
      </w:tr>
      <w:tr w:rsidR="0007465F" w:rsidRPr="00AB64A8" w14:paraId="3ACDEE92" w14:textId="77777777" w:rsidTr="00747CA4">
        <w:trPr>
          <w:trHeight w:val="215"/>
        </w:trPr>
        <w:tc>
          <w:tcPr>
            <w:tcW w:w="807" w:type="dxa"/>
            <w:noWrap/>
          </w:tcPr>
          <w:p w14:paraId="68822506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14:paraId="63D34C97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701" w:type="dxa"/>
            <w:noWrap/>
          </w:tcPr>
          <w:p w14:paraId="3C2E2EE6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14:paraId="52C9F290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74.399414271819</w:t>
            </w:r>
          </w:p>
        </w:tc>
        <w:tc>
          <w:tcPr>
            <w:tcW w:w="1843" w:type="dxa"/>
            <w:noWrap/>
          </w:tcPr>
          <w:p w14:paraId="286B6351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72.479983167627</w:t>
            </w:r>
          </w:p>
        </w:tc>
      </w:tr>
      <w:tr w:rsidR="0007465F" w:rsidRPr="00AB64A8" w14:paraId="4D94F705" w14:textId="77777777" w:rsidTr="00747CA4">
        <w:trPr>
          <w:trHeight w:val="215"/>
        </w:trPr>
        <w:tc>
          <w:tcPr>
            <w:tcW w:w="807" w:type="dxa"/>
            <w:noWrap/>
          </w:tcPr>
          <w:p w14:paraId="09463035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14:paraId="64B41A92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6C6C5184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14:paraId="1280262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14.516241376975</w:t>
            </w:r>
          </w:p>
        </w:tc>
        <w:tc>
          <w:tcPr>
            <w:tcW w:w="1843" w:type="dxa"/>
            <w:noWrap/>
          </w:tcPr>
          <w:p w14:paraId="59452B2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12.383259851444</w:t>
            </w:r>
          </w:p>
        </w:tc>
      </w:tr>
      <w:tr w:rsidR="0007465F" w:rsidRPr="00AB64A8" w14:paraId="52EA17F0" w14:textId="77777777" w:rsidTr="00747CA4">
        <w:trPr>
          <w:trHeight w:val="215"/>
        </w:trPr>
        <w:tc>
          <w:tcPr>
            <w:tcW w:w="807" w:type="dxa"/>
            <w:noWrap/>
          </w:tcPr>
          <w:p w14:paraId="66D546B7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14:paraId="1F06DAC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01" w:type="dxa"/>
            <w:noWrap/>
          </w:tcPr>
          <w:p w14:paraId="65031D1D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2" w:type="dxa"/>
            <w:noWrap/>
          </w:tcPr>
          <w:p w14:paraId="4380DD2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52.299660534340</w:t>
            </w:r>
          </w:p>
        </w:tc>
        <w:tc>
          <w:tcPr>
            <w:tcW w:w="1843" w:type="dxa"/>
            <w:noWrap/>
          </w:tcPr>
          <w:p w14:paraId="41B18939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53.757374011595</w:t>
            </w:r>
          </w:p>
        </w:tc>
      </w:tr>
      <w:tr w:rsidR="0007465F" w:rsidRPr="00AB64A8" w14:paraId="36BB1307" w14:textId="77777777" w:rsidTr="00747CA4">
        <w:trPr>
          <w:trHeight w:val="215"/>
        </w:trPr>
        <w:tc>
          <w:tcPr>
            <w:tcW w:w="807" w:type="dxa"/>
            <w:noWrap/>
          </w:tcPr>
          <w:p w14:paraId="79A52FE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14:paraId="512C537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C8BCBD6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14:paraId="0A179A07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86.214604212650</w:t>
            </w:r>
          </w:p>
        </w:tc>
        <w:tc>
          <w:tcPr>
            <w:tcW w:w="1843" w:type="dxa"/>
            <w:noWrap/>
          </w:tcPr>
          <w:p w14:paraId="467CA462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86.632220887280</w:t>
            </w:r>
          </w:p>
        </w:tc>
      </w:tr>
      <w:tr w:rsidR="0007465F" w:rsidRPr="00AB64A8" w14:paraId="0F7562E4" w14:textId="77777777" w:rsidTr="00747CA4">
        <w:trPr>
          <w:trHeight w:val="215"/>
        </w:trPr>
        <w:tc>
          <w:tcPr>
            <w:tcW w:w="807" w:type="dxa"/>
            <w:noWrap/>
          </w:tcPr>
          <w:p w14:paraId="41D5BBB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14:paraId="3F8E98C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14:paraId="5C888A9F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14:paraId="7D3ADEA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26.940924750371</w:t>
            </w:r>
          </w:p>
        </w:tc>
        <w:tc>
          <w:tcPr>
            <w:tcW w:w="1843" w:type="dxa"/>
            <w:noWrap/>
          </w:tcPr>
          <w:p w14:paraId="567CDE9F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25.294694201912</w:t>
            </w:r>
          </w:p>
        </w:tc>
      </w:tr>
      <w:tr w:rsidR="0007465F" w:rsidRPr="00AB64A8" w14:paraId="3DC071F2" w14:textId="77777777" w:rsidTr="00747CA4">
        <w:trPr>
          <w:trHeight w:val="215"/>
        </w:trPr>
        <w:tc>
          <w:tcPr>
            <w:tcW w:w="807" w:type="dxa"/>
            <w:noWrap/>
          </w:tcPr>
          <w:p w14:paraId="255F723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14:paraId="59AE447B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Textainer Group Holdings</w:t>
            </w:r>
          </w:p>
        </w:tc>
        <w:tc>
          <w:tcPr>
            <w:tcW w:w="1701" w:type="dxa"/>
            <w:noWrap/>
          </w:tcPr>
          <w:p w14:paraId="0D8616FA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14:paraId="6C2C24B2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29.341564791552</w:t>
            </w:r>
          </w:p>
        </w:tc>
        <w:tc>
          <w:tcPr>
            <w:tcW w:w="1843" w:type="dxa"/>
            <w:noWrap/>
          </w:tcPr>
          <w:p w14:paraId="7488C37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28.834222575834</w:t>
            </w:r>
          </w:p>
        </w:tc>
      </w:tr>
      <w:tr w:rsidR="0007465F" w:rsidRPr="00AB64A8" w14:paraId="1B60F4A5" w14:textId="77777777" w:rsidTr="00747CA4">
        <w:trPr>
          <w:trHeight w:val="215"/>
        </w:trPr>
        <w:tc>
          <w:tcPr>
            <w:tcW w:w="807" w:type="dxa"/>
            <w:noWrap/>
          </w:tcPr>
          <w:p w14:paraId="1AE01B2C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THA</w:t>
            </w:r>
          </w:p>
        </w:tc>
        <w:tc>
          <w:tcPr>
            <w:tcW w:w="3583" w:type="dxa"/>
            <w:noWrap/>
          </w:tcPr>
          <w:p w14:paraId="227F1AB0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701" w:type="dxa"/>
            <w:noWrap/>
          </w:tcPr>
          <w:p w14:paraId="012F9228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</w:tcPr>
          <w:p w14:paraId="1906AF32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38.914704363636</w:t>
            </w:r>
          </w:p>
        </w:tc>
        <w:tc>
          <w:tcPr>
            <w:tcW w:w="1843" w:type="dxa"/>
            <w:noWrap/>
          </w:tcPr>
          <w:p w14:paraId="307BE084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39.012935515151</w:t>
            </w:r>
          </w:p>
        </w:tc>
      </w:tr>
      <w:tr w:rsidR="0007465F" w:rsidRPr="00AB64A8" w14:paraId="3D249210" w14:textId="77777777" w:rsidTr="00747CA4">
        <w:trPr>
          <w:trHeight w:val="215"/>
        </w:trPr>
        <w:tc>
          <w:tcPr>
            <w:tcW w:w="807" w:type="dxa"/>
            <w:noWrap/>
          </w:tcPr>
          <w:p w14:paraId="7196211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83" w:type="dxa"/>
            <w:noWrap/>
          </w:tcPr>
          <w:p w14:paraId="27813C73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The Spar Group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3F8E105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14:paraId="1DDD3D1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99.851069318441</w:t>
            </w:r>
          </w:p>
        </w:tc>
        <w:tc>
          <w:tcPr>
            <w:tcW w:w="1843" w:type="dxa"/>
            <w:noWrap/>
          </w:tcPr>
          <w:p w14:paraId="4B7E08CE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99.851471701891</w:t>
            </w:r>
          </w:p>
        </w:tc>
      </w:tr>
      <w:tr w:rsidR="0007465F" w:rsidRPr="00AB64A8" w14:paraId="7C05EB05" w14:textId="77777777" w:rsidTr="00747CA4">
        <w:trPr>
          <w:trHeight w:val="215"/>
        </w:trPr>
        <w:tc>
          <w:tcPr>
            <w:tcW w:w="807" w:type="dxa"/>
            <w:noWrap/>
          </w:tcPr>
          <w:p w14:paraId="3F0457BD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</w:tcPr>
          <w:p w14:paraId="24A6C507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701" w:type="dxa"/>
            <w:noWrap/>
          </w:tcPr>
          <w:p w14:paraId="2CE16F71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14:paraId="5F7D09FB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51.200805362365</w:t>
            </w:r>
          </w:p>
        </w:tc>
        <w:tc>
          <w:tcPr>
            <w:tcW w:w="1843" w:type="dxa"/>
            <w:noWrap/>
          </w:tcPr>
          <w:p w14:paraId="5AF4CA68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52.048034606070</w:t>
            </w:r>
          </w:p>
        </w:tc>
      </w:tr>
      <w:tr w:rsidR="0007465F" w:rsidRPr="00AB64A8" w14:paraId="216BFC81" w14:textId="77777777" w:rsidTr="00747CA4">
        <w:trPr>
          <w:trHeight w:val="215"/>
        </w:trPr>
        <w:tc>
          <w:tcPr>
            <w:tcW w:w="807" w:type="dxa"/>
            <w:noWrap/>
          </w:tcPr>
          <w:p w14:paraId="0A160699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83" w:type="dxa"/>
            <w:noWrap/>
          </w:tcPr>
          <w:p w14:paraId="0A07BEBA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701" w:type="dxa"/>
            <w:noWrap/>
          </w:tcPr>
          <w:p w14:paraId="662CA050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42" w:type="dxa"/>
            <w:noWrap/>
          </w:tcPr>
          <w:p w14:paraId="590F067C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71.647563418808</w:t>
            </w:r>
          </w:p>
        </w:tc>
        <w:tc>
          <w:tcPr>
            <w:tcW w:w="1843" w:type="dxa"/>
            <w:noWrap/>
          </w:tcPr>
          <w:p w14:paraId="3078B2B1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87.519998576068</w:t>
            </w:r>
          </w:p>
        </w:tc>
      </w:tr>
      <w:tr w:rsidR="0007465F" w:rsidRPr="00AB64A8" w14:paraId="2B90A9A7" w14:textId="77777777" w:rsidTr="00747CA4">
        <w:trPr>
          <w:trHeight w:val="215"/>
        </w:trPr>
        <w:tc>
          <w:tcPr>
            <w:tcW w:w="807" w:type="dxa"/>
            <w:noWrap/>
          </w:tcPr>
          <w:p w14:paraId="46C2B04A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83" w:type="dxa"/>
            <w:noWrap/>
          </w:tcPr>
          <w:p w14:paraId="35F1CF0A" w14:textId="77777777" w:rsidR="0007465F" w:rsidRPr="0007465F" w:rsidRDefault="0007465F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  <w:r w:rsidR="008F140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18A08967" w14:textId="77777777" w:rsidR="0007465F" w:rsidRPr="0007465F" w:rsidRDefault="0007465F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42" w:type="dxa"/>
            <w:noWrap/>
          </w:tcPr>
          <w:p w14:paraId="61C3F4EE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82.864183650470</w:t>
            </w:r>
          </w:p>
        </w:tc>
        <w:tc>
          <w:tcPr>
            <w:tcW w:w="1843" w:type="dxa"/>
            <w:noWrap/>
          </w:tcPr>
          <w:p w14:paraId="3598375D" w14:textId="77777777" w:rsidR="0007465F" w:rsidRPr="0007465F" w:rsidRDefault="0007465F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91.100000058670</w:t>
            </w:r>
          </w:p>
        </w:tc>
      </w:tr>
    </w:tbl>
    <w:p w14:paraId="67C92E5A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2C0425DD" w14:textId="77777777" w:rsidR="0010359F" w:rsidRDefault="0010359F" w:rsidP="002F4150">
      <w:pPr>
        <w:pStyle w:val="ICAHeading2"/>
      </w:pPr>
    </w:p>
    <w:p w14:paraId="362D49BB" w14:textId="77777777" w:rsidR="002F4150" w:rsidRDefault="002F4150" w:rsidP="002F4150">
      <w:pPr>
        <w:pStyle w:val="ICAHeading2"/>
      </w:pPr>
      <w:r w:rsidRPr="00415203"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776BAD" w:rsidRPr="00593EFE" w14:paraId="44C6C83D" w14:textId="77777777" w:rsidTr="003E5F83">
        <w:trPr>
          <w:trHeight w:val="327"/>
        </w:trPr>
        <w:tc>
          <w:tcPr>
            <w:tcW w:w="785" w:type="dxa"/>
            <w:vAlign w:val="center"/>
          </w:tcPr>
          <w:p w14:paraId="0272587D" w14:textId="77777777" w:rsidR="00776BAD" w:rsidRPr="00593EFE" w:rsidRDefault="00776BAD" w:rsidP="003E5F83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77B966CF" w14:textId="77777777" w:rsidR="00776BAD" w:rsidRPr="00593EFE" w:rsidRDefault="00776BAD" w:rsidP="003E5F8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1EAA0445" w14:textId="77777777" w:rsidR="00776BAD" w:rsidRPr="00593EFE" w:rsidRDefault="00776BAD" w:rsidP="003E5F83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B729937" w14:textId="77777777" w:rsidR="00776BAD" w:rsidRPr="00593EFE" w:rsidRDefault="00776BAD" w:rsidP="003E5F83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766CBE20" w14:textId="77777777" w:rsidR="00776BAD" w:rsidRPr="00593EFE" w:rsidRDefault="00776BAD" w:rsidP="003E5F83">
            <w:pPr>
              <w:pStyle w:val="ICATableCaption"/>
            </w:pPr>
            <w:r w:rsidRPr="00593EFE">
              <w:t>New SII</w:t>
            </w:r>
          </w:p>
        </w:tc>
      </w:tr>
      <w:tr w:rsidR="00776BAD" w:rsidRPr="00A45428" w14:paraId="1EE3F529" w14:textId="77777777" w:rsidTr="003E5F83">
        <w:trPr>
          <w:trHeight w:val="215"/>
        </w:trPr>
        <w:tc>
          <w:tcPr>
            <w:tcW w:w="785" w:type="dxa"/>
            <w:noWrap/>
          </w:tcPr>
          <w:p w14:paraId="18FC9452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AFH       </w:t>
            </w:r>
          </w:p>
        </w:tc>
        <w:tc>
          <w:tcPr>
            <w:tcW w:w="3576" w:type="dxa"/>
            <w:noWrap/>
          </w:tcPr>
          <w:p w14:paraId="2CD2BE32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Alexander Fo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rbes Equity Holdings Pty</w:t>
            </w:r>
          </w:p>
        </w:tc>
        <w:tc>
          <w:tcPr>
            <w:tcW w:w="1759" w:type="dxa"/>
            <w:noWrap/>
          </w:tcPr>
          <w:p w14:paraId="2BD744A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3" w:type="dxa"/>
            <w:noWrap/>
          </w:tcPr>
          <w:p w14:paraId="7C7289BE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1,401,541,409</w:t>
            </w:r>
          </w:p>
        </w:tc>
        <w:tc>
          <w:tcPr>
            <w:tcW w:w="1842" w:type="dxa"/>
            <w:noWrap/>
          </w:tcPr>
          <w:p w14:paraId="511B499D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1,354,083,992</w:t>
            </w:r>
          </w:p>
        </w:tc>
      </w:tr>
      <w:tr w:rsidR="00776BAD" w:rsidRPr="00A45428" w14:paraId="5CC39AC7" w14:textId="77777777" w:rsidTr="003E5F83">
        <w:trPr>
          <w:trHeight w:val="215"/>
        </w:trPr>
        <w:tc>
          <w:tcPr>
            <w:tcW w:w="785" w:type="dxa"/>
            <w:noWrap/>
          </w:tcPr>
          <w:p w14:paraId="2A40F9A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AGL       </w:t>
            </w:r>
          </w:p>
        </w:tc>
        <w:tc>
          <w:tcPr>
            <w:tcW w:w="3576" w:type="dxa"/>
            <w:noWrap/>
          </w:tcPr>
          <w:p w14:paraId="19B6CB72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14A7A258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3" w:type="dxa"/>
            <w:noWrap/>
          </w:tcPr>
          <w:p w14:paraId="7E0BB9D8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1,363,118,080</w:t>
            </w:r>
          </w:p>
        </w:tc>
        <w:tc>
          <w:tcPr>
            <w:tcW w:w="1842" w:type="dxa"/>
            <w:noWrap/>
          </w:tcPr>
          <w:p w14:paraId="22E5964C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1,348,459,105</w:t>
            </w:r>
          </w:p>
        </w:tc>
      </w:tr>
      <w:tr w:rsidR="00776BAD" w:rsidRPr="00A45428" w14:paraId="2AA58322" w14:textId="77777777" w:rsidTr="003E5F83">
        <w:trPr>
          <w:trHeight w:val="215"/>
        </w:trPr>
        <w:tc>
          <w:tcPr>
            <w:tcW w:w="785" w:type="dxa"/>
            <w:noWrap/>
          </w:tcPr>
          <w:p w14:paraId="5715B4D6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ANH       </w:t>
            </w:r>
          </w:p>
        </w:tc>
        <w:tc>
          <w:tcPr>
            <w:tcW w:w="3576" w:type="dxa"/>
            <w:noWrap/>
          </w:tcPr>
          <w:p w14:paraId="76C748D6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759" w:type="dxa"/>
            <w:noWrap/>
          </w:tcPr>
          <w:p w14:paraId="56422470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3" w:type="dxa"/>
            <w:noWrap/>
          </w:tcPr>
          <w:p w14:paraId="427CCFB4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1,693,242,156</w:t>
            </w:r>
          </w:p>
        </w:tc>
        <w:tc>
          <w:tcPr>
            <w:tcW w:w="1842" w:type="dxa"/>
            <w:noWrap/>
          </w:tcPr>
          <w:p w14:paraId="4938FF43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1,735,923,367</w:t>
            </w:r>
          </w:p>
        </w:tc>
      </w:tr>
      <w:tr w:rsidR="00776BAD" w:rsidRPr="00A45428" w14:paraId="40581366" w14:textId="77777777" w:rsidTr="003E5F83">
        <w:trPr>
          <w:trHeight w:val="215"/>
        </w:trPr>
        <w:tc>
          <w:tcPr>
            <w:tcW w:w="785" w:type="dxa"/>
            <w:noWrap/>
          </w:tcPr>
          <w:p w14:paraId="2AA4885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EQU       </w:t>
            </w:r>
          </w:p>
        </w:tc>
        <w:tc>
          <w:tcPr>
            <w:tcW w:w="3576" w:type="dxa"/>
            <w:noWrap/>
          </w:tcPr>
          <w:p w14:paraId="05104FE6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59" w:type="dxa"/>
            <w:noWrap/>
          </w:tcPr>
          <w:p w14:paraId="5DD5E48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</w:tcPr>
          <w:p w14:paraId="71ADBF53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709,696,393</w:t>
            </w:r>
          </w:p>
        </w:tc>
        <w:tc>
          <w:tcPr>
            <w:tcW w:w="1842" w:type="dxa"/>
            <w:noWrap/>
          </w:tcPr>
          <w:p w14:paraId="3191C5A5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728,611,745</w:t>
            </w:r>
          </w:p>
        </w:tc>
      </w:tr>
      <w:tr w:rsidR="00776BAD" w:rsidRPr="00A45428" w14:paraId="036AFBF2" w14:textId="77777777" w:rsidTr="003E5F83">
        <w:trPr>
          <w:trHeight w:val="215"/>
        </w:trPr>
        <w:tc>
          <w:tcPr>
            <w:tcW w:w="785" w:type="dxa"/>
            <w:noWrap/>
          </w:tcPr>
          <w:p w14:paraId="0DECFC56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HYP       </w:t>
            </w:r>
          </w:p>
        </w:tc>
        <w:tc>
          <w:tcPr>
            <w:tcW w:w="3576" w:type="dxa"/>
            <w:noWrap/>
          </w:tcPr>
          <w:p w14:paraId="57991F4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759" w:type="dxa"/>
            <w:noWrap/>
          </w:tcPr>
          <w:p w14:paraId="2851847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43" w:type="dxa"/>
            <w:noWrap/>
          </w:tcPr>
          <w:p w14:paraId="5A53A05F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309,070,057</w:t>
            </w:r>
          </w:p>
        </w:tc>
        <w:tc>
          <w:tcPr>
            <w:tcW w:w="1842" w:type="dxa"/>
            <w:noWrap/>
          </w:tcPr>
          <w:p w14:paraId="553C3FDE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343,438,921</w:t>
            </w:r>
          </w:p>
        </w:tc>
      </w:tr>
      <w:tr w:rsidR="00776BAD" w:rsidRPr="00A45428" w14:paraId="406D3206" w14:textId="77777777" w:rsidTr="003E5F83">
        <w:trPr>
          <w:trHeight w:val="215"/>
        </w:trPr>
        <w:tc>
          <w:tcPr>
            <w:tcW w:w="785" w:type="dxa"/>
            <w:noWrap/>
          </w:tcPr>
          <w:p w14:paraId="3A5033A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LTE       </w:t>
            </w:r>
          </w:p>
        </w:tc>
        <w:tc>
          <w:tcPr>
            <w:tcW w:w="3576" w:type="dxa"/>
            <w:noWrap/>
          </w:tcPr>
          <w:p w14:paraId="31DA651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59" w:type="dxa"/>
            <w:noWrap/>
          </w:tcPr>
          <w:p w14:paraId="2265BC0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</w:tcPr>
          <w:p w14:paraId="33EB8F72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1,249,091,776</w:t>
            </w:r>
          </w:p>
        </w:tc>
        <w:tc>
          <w:tcPr>
            <w:tcW w:w="1842" w:type="dxa"/>
            <w:noWrap/>
          </w:tcPr>
          <w:p w14:paraId="6EEACAA6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1,624,873,544</w:t>
            </w:r>
          </w:p>
        </w:tc>
      </w:tr>
      <w:tr w:rsidR="00776BAD" w:rsidRPr="00A45428" w14:paraId="52EC91A1" w14:textId="77777777" w:rsidTr="003E5F83">
        <w:trPr>
          <w:trHeight w:val="215"/>
        </w:trPr>
        <w:tc>
          <w:tcPr>
            <w:tcW w:w="785" w:type="dxa"/>
            <w:noWrap/>
          </w:tcPr>
          <w:p w14:paraId="3824E36D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MTH       </w:t>
            </w:r>
          </w:p>
        </w:tc>
        <w:tc>
          <w:tcPr>
            <w:tcW w:w="3576" w:type="dxa"/>
            <w:noWrap/>
          </w:tcPr>
          <w:p w14:paraId="7A359ED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759" w:type="dxa"/>
            <w:noWrap/>
          </w:tcPr>
          <w:p w14:paraId="761C956B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43" w:type="dxa"/>
            <w:noWrap/>
          </w:tcPr>
          <w:p w14:paraId="419D23EE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190,875,792</w:t>
            </w:r>
          </w:p>
        </w:tc>
        <w:tc>
          <w:tcPr>
            <w:tcW w:w="1842" w:type="dxa"/>
            <w:noWrap/>
          </w:tcPr>
          <w:p w14:paraId="44783741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187,783,942</w:t>
            </w:r>
          </w:p>
        </w:tc>
      </w:tr>
      <w:tr w:rsidR="00776BAD" w:rsidRPr="00A45428" w14:paraId="384B53E0" w14:textId="77777777" w:rsidTr="003E5F83">
        <w:trPr>
          <w:trHeight w:val="215"/>
        </w:trPr>
        <w:tc>
          <w:tcPr>
            <w:tcW w:w="785" w:type="dxa"/>
            <w:noWrap/>
          </w:tcPr>
          <w:p w14:paraId="589B9F3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NPH       </w:t>
            </w:r>
          </w:p>
        </w:tc>
        <w:tc>
          <w:tcPr>
            <w:tcW w:w="3576" w:type="dxa"/>
            <w:noWrap/>
          </w:tcPr>
          <w:p w14:paraId="6538A12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488B45A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43" w:type="dxa"/>
            <w:noWrap/>
          </w:tcPr>
          <w:p w14:paraId="21FB4A58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509,781,212</w:t>
            </w:r>
          </w:p>
        </w:tc>
        <w:tc>
          <w:tcPr>
            <w:tcW w:w="1842" w:type="dxa"/>
            <w:noWrap/>
          </w:tcPr>
          <w:p w14:paraId="405FDA6D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362,216,153</w:t>
            </w:r>
          </w:p>
        </w:tc>
      </w:tr>
      <w:tr w:rsidR="00776BAD" w:rsidRPr="00A45428" w14:paraId="43DEB03A" w14:textId="77777777" w:rsidTr="003E5F83">
        <w:trPr>
          <w:trHeight w:val="215"/>
        </w:trPr>
        <w:tc>
          <w:tcPr>
            <w:tcW w:w="785" w:type="dxa"/>
            <w:noWrap/>
          </w:tcPr>
          <w:p w14:paraId="3CDD8EC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QLT       </w:t>
            </w:r>
          </w:p>
        </w:tc>
        <w:tc>
          <w:tcPr>
            <w:tcW w:w="3576" w:type="dxa"/>
            <w:noWrap/>
          </w:tcPr>
          <w:p w14:paraId="1ABADF9B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59" w:type="dxa"/>
            <w:noWrap/>
          </w:tcPr>
          <w:p w14:paraId="0E20EE1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</w:tcPr>
          <w:p w14:paraId="205AA559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1,713,363,464</w:t>
            </w:r>
          </w:p>
        </w:tc>
        <w:tc>
          <w:tcPr>
            <w:tcW w:w="1842" w:type="dxa"/>
            <w:noWrap/>
          </w:tcPr>
          <w:p w14:paraId="50861BA0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1,682,598,703</w:t>
            </w:r>
          </w:p>
        </w:tc>
      </w:tr>
      <w:tr w:rsidR="00776BAD" w:rsidRPr="00A45428" w14:paraId="48A57DB5" w14:textId="77777777" w:rsidTr="003E5F83">
        <w:trPr>
          <w:trHeight w:val="215"/>
        </w:trPr>
        <w:tc>
          <w:tcPr>
            <w:tcW w:w="785" w:type="dxa"/>
            <w:noWrap/>
          </w:tcPr>
          <w:p w14:paraId="511B788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SRE       </w:t>
            </w:r>
          </w:p>
        </w:tc>
        <w:tc>
          <w:tcPr>
            <w:tcW w:w="3576" w:type="dxa"/>
            <w:noWrap/>
          </w:tcPr>
          <w:p w14:paraId="25EB127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59" w:type="dxa"/>
            <w:noWrap/>
          </w:tcPr>
          <w:p w14:paraId="462FD650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3" w:type="dxa"/>
            <w:noWrap/>
          </w:tcPr>
          <w:p w14:paraId="343DA3AA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1,052,816,867</w:t>
            </w:r>
          </w:p>
        </w:tc>
        <w:tc>
          <w:tcPr>
            <w:tcW w:w="1842" w:type="dxa"/>
            <w:noWrap/>
          </w:tcPr>
          <w:p w14:paraId="3BBC7A1D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1,169,465,925</w:t>
            </w:r>
          </w:p>
        </w:tc>
      </w:tr>
      <w:tr w:rsidR="00776BAD" w:rsidRPr="00A45428" w14:paraId="3B3427F3" w14:textId="77777777" w:rsidTr="003E5F83">
        <w:trPr>
          <w:trHeight w:val="215"/>
        </w:trPr>
        <w:tc>
          <w:tcPr>
            <w:tcW w:w="785" w:type="dxa"/>
            <w:noWrap/>
          </w:tcPr>
          <w:p w14:paraId="0FD4540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SSW       </w:t>
            </w:r>
          </w:p>
        </w:tc>
        <w:tc>
          <w:tcPr>
            <w:tcW w:w="3576" w:type="dxa"/>
            <w:noWrap/>
          </w:tcPr>
          <w:p w14:paraId="5FA98BF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066BEF6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3" w:type="dxa"/>
            <w:noWrap/>
          </w:tcPr>
          <w:p w14:paraId="75CD213B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2,919,030,913</w:t>
            </w:r>
          </w:p>
        </w:tc>
        <w:tc>
          <w:tcPr>
            <w:tcW w:w="1842" w:type="dxa"/>
            <w:noWrap/>
          </w:tcPr>
          <w:p w14:paraId="5980BF35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2,808,406,269</w:t>
            </w:r>
          </w:p>
        </w:tc>
      </w:tr>
      <w:tr w:rsidR="00776BAD" w:rsidRPr="00A45428" w14:paraId="7F317BEC" w14:textId="77777777" w:rsidTr="003E5F83">
        <w:trPr>
          <w:trHeight w:val="215"/>
        </w:trPr>
        <w:tc>
          <w:tcPr>
            <w:tcW w:w="785" w:type="dxa"/>
            <w:noWrap/>
          </w:tcPr>
          <w:p w14:paraId="5AED6AF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TCP       </w:t>
            </w:r>
          </w:p>
        </w:tc>
        <w:tc>
          <w:tcPr>
            <w:tcW w:w="3576" w:type="dxa"/>
            <w:noWrap/>
          </w:tcPr>
          <w:p w14:paraId="612E8AA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59" w:type="dxa"/>
            <w:noWrap/>
          </w:tcPr>
          <w:p w14:paraId="518B3171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</w:tcPr>
          <w:p w14:paraId="63F49C08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707,895,413</w:t>
            </w:r>
          </w:p>
        </w:tc>
        <w:tc>
          <w:tcPr>
            <w:tcW w:w="1842" w:type="dxa"/>
            <w:noWrap/>
          </w:tcPr>
          <w:p w14:paraId="3A12D2E5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718,958,290</w:t>
            </w:r>
          </w:p>
        </w:tc>
      </w:tr>
      <w:tr w:rsidR="00776BAD" w:rsidRPr="00A45428" w14:paraId="3C9F92D9" w14:textId="77777777" w:rsidTr="003E5F83">
        <w:trPr>
          <w:trHeight w:val="215"/>
        </w:trPr>
        <w:tc>
          <w:tcPr>
            <w:tcW w:w="785" w:type="dxa"/>
            <w:noWrap/>
          </w:tcPr>
          <w:p w14:paraId="286BF9A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TRU       </w:t>
            </w:r>
          </w:p>
        </w:tc>
        <w:tc>
          <w:tcPr>
            <w:tcW w:w="3576" w:type="dxa"/>
            <w:noWrap/>
          </w:tcPr>
          <w:p w14:paraId="5156663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Truworths International</w:t>
            </w:r>
          </w:p>
        </w:tc>
        <w:tc>
          <w:tcPr>
            <w:tcW w:w="1759" w:type="dxa"/>
            <w:noWrap/>
          </w:tcPr>
          <w:p w14:paraId="7A9D5726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43" w:type="dxa"/>
            <w:noWrap/>
          </w:tcPr>
          <w:p w14:paraId="01254BF6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438,007,383</w:t>
            </w:r>
          </w:p>
        </w:tc>
        <w:tc>
          <w:tcPr>
            <w:tcW w:w="1842" w:type="dxa"/>
            <w:noWrap/>
          </w:tcPr>
          <w:p w14:paraId="0EDFD94A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430,811,953</w:t>
            </w:r>
          </w:p>
        </w:tc>
      </w:tr>
      <w:tr w:rsidR="00776BAD" w:rsidRPr="00A45428" w14:paraId="05C88843" w14:textId="77777777" w:rsidTr="003E5F83">
        <w:trPr>
          <w:trHeight w:val="215"/>
        </w:trPr>
        <w:tc>
          <w:tcPr>
            <w:tcW w:w="785" w:type="dxa"/>
            <w:noWrap/>
          </w:tcPr>
          <w:p w14:paraId="50D15F31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BAU       </w:t>
            </w:r>
          </w:p>
        </w:tc>
        <w:tc>
          <w:tcPr>
            <w:tcW w:w="3576" w:type="dxa"/>
            <w:noWrap/>
          </w:tcPr>
          <w:p w14:paraId="0B3DC08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Bauba Resources</w:t>
            </w:r>
          </w:p>
        </w:tc>
        <w:tc>
          <w:tcPr>
            <w:tcW w:w="1759" w:type="dxa"/>
            <w:noWrap/>
          </w:tcPr>
          <w:p w14:paraId="5B10D4B0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1843" w:type="dxa"/>
            <w:noWrap/>
          </w:tcPr>
          <w:p w14:paraId="2FBC3A42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749,817,521</w:t>
            </w:r>
          </w:p>
        </w:tc>
        <w:tc>
          <w:tcPr>
            <w:tcW w:w="1842" w:type="dxa"/>
            <w:noWrap/>
          </w:tcPr>
          <w:p w14:paraId="6313B30B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640,514,656</w:t>
            </w:r>
          </w:p>
        </w:tc>
      </w:tr>
      <w:tr w:rsidR="00776BAD" w:rsidRPr="00A45428" w14:paraId="61AE5614" w14:textId="77777777" w:rsidTr="003E5F83">
        <w:trPr>
          <w:trHeight w:val="215"/>
        </w:trPr>
        <w:tc>
          <w:tcPr>
            <w:tcW w:w="785" w:type="dxa"/>
            <w:noWrap/>
          </w:tcPr>
          <w:p w14:paraId="79202EF4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BWN       </w:t>
            </w:r>
          </w:p>
        </w:tc>
        <w:tc>
          <w:tcPr>
            <w:tcW w:w="3576" w:type="dxa"/>
            <w:noWrap/>
          </w:tcPr>
          <w:p w14:paraId="62B644D1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Balwin Properties Pty Ltd</w:t>
            </w:r>
          </w:p>
        </w:tc>
        <w:tc>
          <w:tcPr>
            <w:tcW w:w="1759" w:type="dxa"/>
            <w:noWrap/>
          </w:tcPr>
          <w:p w14:paraId="057B01A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43" w:type="dxa"/>
            <w:noWrap/>
          </w:tcPr>
          <w:p w14:paraId="5AFA796B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472,192,592</w:t>
            </w:r>
          </w:p>
        </w:tc>
        <w:tc>
          <w:tcPr>
            <w:tcW w:w="1842" w:type="dxa"/>
            <w:noWrap/>
          </w:tcPr>
          <w:p w14:paraId="5610E858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519,411,852</w:t>
            </w:r>
          </w:p>
        </w:tc>
      </w:tr>
      <w:tr w:rsidR="00776BAD" w:rsidRPr="00A45428" w14:paraId="3B139EAC" w14:textId="77777777" w:rsidTr="003E5F83">
        <w:trPr>
          <w:trHeight w:val="215"/>
        </w:trPr>
        <w:tc>
          <w:tcPr>
            <w:tcW w:w="785" w:type="dxa"/>
            <w:noWrap/>
          </w:tcPr>
          <w:p w14:paraId="78291C7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CAT       </w:t>
            </w:r>
          </w:p>
        </w:tc>
        <w:tc>
          <w:tcPr>
            <w:tcW w:w="3576" w:type="dxa"/>
            <w:noWrap/>
          </w:tcPr>
          <w:p w14:paraId="5C372F2B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759" w:type="dxa"/>
            <w:noWrap/>
          </w:tcPr>
          <w:p w14:paraId="4C19685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43" w:type="dxa"/>
            <w:noWrap/>
          </w:tcPr>
          <w:p w14:paraId="05C51579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370,588,772</w:t>
            </w:r>
          </w:p>
        </w:tc>
        <w:tc>
          <w:tcPr>
            <w:tcW w:w="1842" w:type="dxa"/>
            <w:noWrap/>
          </w:tcPr>
          <w:p w14:paraId="74D56F16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365,280,748</w:t>
            </w:r>
          </w:p>
        </w:tc>
      </w:tr>
      <w:tr w:rsidR="00776BAD" w:rsidRPr="00A45428" w14:paraId="065DFD59" w14:textId="77777777" w:rsidTr="003E5F83">
        <w:trPr>
          <w:trHeight w:val="215"/>
        </w:trPr>
        <w:tc>
          <w:tcPr>
            <w:tcW w:w="785" w:type="dxa"/>
            <w:noWrap/>
          </w:tcPr>
          <w:p w14:paraId="7ABAF3BD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CRP       </w:t>
            </w:r>
          </w:p>
        </w:tc>
        <w:tc>
          <w:tcPr>
            <w:tcW w:w="3576" w:type="dxa"/>
            <w:noWrap/>
          </w:tcPr>
          <w:p w14:paraId="71258FE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59" w:type="dxa"/>
            <w:noWrap/>
          </w:tcPr>
          <w:p w14:paraId="490E364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</w:tcPr>
          <w:p w14:paraId="414640C0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111,819,626</w:t>
            </w:r>
          </w:p>
        </w:tc>
        <w:tc>
          <w:tcPr>
            <w:tcW w:w="1842" w:type="dxa"/>
            <w:noWrap/>
          </w:tcPr>
          <w:p w14:paraId="3F2EED9A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165,399,863</w:t>
            </w:r>
          </w:p>
        </w:tc>
      </w:tr>
      <w:tr w:rsidR="00776BAD" w:rsidRPr="00A45428" w14:paraId="2B484258" w14:textId="77777777" w:rsidTr="003E5F83">
        <w:trPr>
          <w:trHeight w:val="215"/>
        </w:trPr>
        <w:tc>
          <w:tcPr>
            <w:tcW w:w="785" w:type="dxa"/>
            <w:noWrap/>
          </w:tcPr>
          <w:p w14:paraId="5ECCEEF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ELI       </w:t>
            </w:r>
          </w:p>
        </w:tc>
        <w:tc>
          <w:tcPr>
            <w:tcW w:w="3576" w:type="dxa"/>
            <w:noWrap/>
          </w:tcPr>
          <w:p w14:paraId="76F9277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Ellies Holdings Ltd</w:t>
            </w:r>
          </w:p>
        </w:tc>
        <w:tc>
          <w:tcPr>
            <w:tcW w:w="1759" w:type="dxa"/>
            <w:noWrap/>
          </w:tcPr>
          <w:p w14:paraId="4F6BEBF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43" w:type="dxa"/>
            <w:noWrap/>
          </w:tcPr>
          <w:p w14:paraId="7A48B773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620,158,235</w:t>
            </w:r>
          </w:p>
        </w:tc>
        <w:tc>
          <w:tcPr>
            <w:tcW w:w="1842" w:type="dxa"/>
            <w:noWrap/>
          </w:tcPr>
          <w:p w14:paraId="52B2AA9E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805,400,305</w:t>
            </w:r>
          </w:p>
        </w:tc>
      </w:tr>
      <w:tr w:rsidR="00776BAD" w:rsidRPr="00A45428" w14:paraId="0E9FB0FF" w14:textId="77777777" w:rsidTr="003E5F83">
        <w:trPr>
          <w:trHeight w:val="215"/>
        </w:trPr>
        <w:tc>
          <w:tcPr>
            <w:tcW w:w="785" w:type="dxa"/>
            <w:noWrap/>
          </w:tcPr>
          <w:p w14:paraId="0E2606B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FVT       </w:t>
            </w:r>
          </w:p>
        </w:tc>
        <w:tc>
          <w:tcPr>
            <w:tcW w:w="3576" w:type="dxa"/>
            <w:noWrap/>
          </w:tcPr>
          <w:p w14:paraId="63DD08D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Fairvest Property Hldgs</w:t>
            </w:r>
          </w:p>
        </w:tc>
        <w:tc>
          <w:tcPr>
            <w:tcW w:w="1759" w:type="dxa"/>
            <w:noWrap/>
          </w:tcPr>
          <w:p w14:paraId="31A87F2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ZAE000203808</w:t>
            </w:r>
          </w:p>
        </w:tc>
        <w:tc>
          <w:tcPr>
            <w:tcW w:w="1843" w:type="dxa"/>
            <w:noWrap/>
          </w:tcPr>
          <w:p w14:paraId="28223E8E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1,027,332,675</w:t>
            </w:r>
          </w:p>
        </w:tc>
        <w:tc>
          <w:tcPr>
            <w:tcW w:w="1842" w:type="dxa"/>
            <w:noWrap/>
          </w:tcPr>
          <w:p w14:paraId="44C68316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1,046,421,089</w:t>
            </w:r>
          </w:p>
        </w:tc>
      </w:tr>
      <w:tr w:rsidR="00776BAD" w:rsidRPr="00A45428" w14:paraId="42B3FC1B" w14:textId="77777777" w:rsidTr="003E5F83">
        <w:trPr>
          <w:trHeight w:val="215"/>
        </w:trPr>
        <w:tc>
          <w:tcPr>
            <w:tcW w:w="785" w:type="dxa"/>
            <w:noWrap/>
          </w:tcPr>
          <w:p w14:paraId="1F55DD7D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MST       </w:t>
            </w:r>
          </w:p>
        </w:tc>
        <w:tc>
          <w:tcPr>
            <w:tcW w:w="3576" w:type="dxa"/>
            <w:noWrap/>
          </w:tcPr>
          <w:p w14:paraId="3C1EB663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</w:p>
        </w:tc>
        <w:tc>
          <w:tcPr>
            <w:tcW w:w="1759" w:type="dxa"/>
            <w:noWrap/>
          </w:tcPr>
          <w:p w14:paraId="0147D3BA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</w:tcPr>
          <w:p w14:paraId="3B923F4B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66,000,000</w:t>
            </w:r>
          </w:p>
        </w:tc>
        <w:tc>
          <w:tcPr>
            <w:tcW w:w="1842" w:type="dxa"/>
            <w:noWrap/>
          </w:tcPr>
          <w:p w14:paraId="7492E6FA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64,000,000</w:t>
            </w:r>
          </w:p>
        </w:tc>
      </w:tr>
      <w:tr w:rsidR="00776BAD" w:rsidRPr="00A45428" w14:paraId="20F51374" w14:textId="77777777" w:rsidTr="003E5F83">
        <w:trPr>
          <w:trHeight w:val="215"/>
        </w:trPr>
        <w:tc>
          <w:tcPr>
            <w:tcW w:w="785" w:type="dxa"/>
            <w:noWrap/>
          </w:tcPr>
          <w:p w14:paraId="0DDB783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PPE       </w:t>
            </w:r>
          </w:p>
        </w:tc>
        <w:tc>
          <w:tcPr>
            <w:tcW w:w="3576" w:type="dxa"/>
            <w:noWrap/>
          </w:tcPr>
          <w:p w14:paraId="37A0B399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59" w:type="dxa"/>
            <w:noWrap/>
          </w:tcPr>
          <w:p w14:paraId="2B16BC97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14:paraId="224DB5B0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1,044,782,490</w:t>
            </w:r>
          </w:p>
        </w:tc>
        <w:tc>
          <w:tcPr>
            <w:tcW w:w="1842" w:type="dxa"/>
            <w:noWrap/>
          </w:tcPr>
          <w:p w14:paraId="1A3FE9B2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1,181,004,638</w:t>
            </w:r>
          </w:p>
        </w:tc>
      </w:tr>
      <w:tr w:rsidR="00776BAD" w:rsidRPr="00A45428" w14:paraId="16639028" w14:textId="77777777" w:rsidTr="003E5F83">
        <w:trPr>
          <w:trHeight w:val="215"/>
        </w:trPr>
        <w:tc>
          <w:tcPr>
            <w:tcW w:w="785" w:type="dxa"/>
            <w:noWrap/>
          </w:tcPr>
          <w:p w14:paraId="74F80F0C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SNV       </w:t>
            </w:r>
          </w:p>
        </w:tc>
        <w:tc>
          <w:tcPr>
            <w:tcW w:w="3576" w:type="dxa"/>
            <w:noWrap/>
          </w:tcPr>
          <w:p w14:paraId="6B662B41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Santova Limited</w:t>
            </w:r>
          </w:p>
        </w:tc>
        <w:tc>
          <w:tcPr>
            <w:tcW w:w="1759" w:type="dxa"/>
            <w:noWrap/>
          </w:tcPr>
          <w:p w14:paraId="49964C08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843" w:type="dxa"/>
            <w:noWrap/>
          </w:tcPr>
          <w:p w14:paraId="25EFACA5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140,902,975</w:t>
            </w:r>
          </w:p>
        </w:tc>
        <w:tc>
          <w:tcPr>
            <w:tcW w:w="1842" w:type="dxa"/>
            <w:noWrap/>
          </w:tcPr>
          <w:p w14:paraId="76BEF255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138,231,948</w:t>
            </w:r>
          </w:p>
        </w:tc>
      </w:tr>
      <w:tr w:rsidR="00776BAD" w:rsidRPr="00A45428" w14:paraId="06D0FD05" w14:textId="77777777" w:rsidTr="003E5F83">
        <w:trPr>
          <w:trHeight w:val="215"/>
        </w:trPr>
        <w:tc>
          <w:tcPr>
            <w:tcW w:w="785" w:type="dxa"/>
            <w:noWrap/>
          </w:tcPr>
          <w:p w14:paraId="049E09F4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EUZ       </w:t>
            </w:r>
          </w:p>
        </w:tc>
        <w:tc>
          <w:tcPr>
            <w:tcW w:w="3576" w:type="dxa"/>
            <w:noWrap/>
          </w:tcPr>
          <w:p w14:paraId="3DF08AB1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59" w:type="dxa"/>
            <w:noWrap/>
          </w:tcPr>
          <w:p w14:paraId="500572DB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14:paraId="7C140B21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49,130,649</w:t>
            </w:r>
          </w:p>
        </w:tc>
        <w:tc>
          <w:tcPr>
            <w:tcW w:w="1842" w:type="dxa"/>
            <w:noWrap/>
          </w:tcPr>
          <w:p w14:paraId="27FBED72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73,695,973</w:t>
            </w:r>
          </w:p>
        </w:tc>
      </w:tr>
      <w:tr w:rsidR="00776BAD" w:rsidRPr="00A45428" w14:paraId="248E0F6D" w14:textId="77777777" w:rsidTr="003E5F83">
        <w:trPr>
          <w:trHeight w:val="215"/>
        </w:trPr>
        <w:tc>
          <w:tcPr>
            <w:tcW w:w="785" w:type="dxa"/>
            <w:noWrap/>
          </w:tcPr>
          <w:p w14:paraId="1A874AB0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JBL       </w:t>
            </w:r>
          </w:p>
        </w:tc>
        <w:tc>
          <w:tcPr>
            <w:tcW w:w="3576" w:type="dxa"/>
            <w:noWrap/>
          </w:tcPr>
          <w:p w14:paraId="5348F94F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59" w:type="dxa"/>
            <w:noWrap/>
          </w:tcPr>
          <w:p w14:paraId="31912E7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</w:tcPr>
          <w:p w14:paraId="29B0016B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2,242,370,579</w:t>
            </w:r>
          </w:p>
        </w:tc>
        <w:tc>
          <w:tcPr>
            <w:tcW w:w="1842" w:type="dxa"/>
            <w:noWrap/>
          </w:tcPr>
          <w:p w14:paraId="60332136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2,429,658,564</w:t>
            </w:r>
          </w:p>
        </w:tc>
      </w:tr>
      <w:tr w:rsidR="00776BAD" w:rsidRPr="00A45428" w14:paraId="3D2DF5E9" w14:textId="77777777" w:rsidTr="003E5F83">
        <w:trPr>
          <w:trHeight w:val="215"/>
        </w:trPr>
        <w:tc>
          <w:tcPr>
            <w:tcW w:w="785" w:type="dxa"/>
            <w:noWrap/>
          </w:tcPr>
          <w:p w14:paraId="78F29745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NVE       </w:t>
            </w:r>
          </w:p>
        </w:tc>
        <w:tc>
          <w:tcPr>
            <w:tcW w:w="3576" w:type="dxa"/>
            <w:noWrap/>
          </w:tcPr>
          <w:p w14:paraId="0DA227A2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NVest Financial Holdings Pty Ltd</w:t>
            </w:r>
          </w:p>
        </w:tc>
        <w:tc>
          <w:tcPr>
            <w:tcW w:w="1759" w:type="dxa"/>
            <w:noWrap/>
          </w:tcPr>
          <w:p w14:paraId="20D7252E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1843" w:type="dxa"/>
            <w:noWrap/>
          </w:tcPr>
          <w:p w14:paraId="78BA1971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256,837,211</w:t>
            </w:r>
          </w:p>
        </w:tc>
        <w:tc>
          <w:tcPr>
            <w:tcW w:w="1842" w:type="dxa"/>
            <w:noWrap/>
          </w:tcPr>
          <w:p w14:paraId="166F0C0C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245,942,814</w:t>
            </w:r>
          </w:p>
        </w:tc>
      </w:tr>
      <w:tr w:rsidR="00776BAD" w:rsidRPr="00A45428" w14:paraId="764E960B" w14:textId="77777777" w:rsidTr="003E5F83">
        <w:trPr>
          <w:trHeight w:val="215"/>
        </w:trPr>
        <w:tc>
          <w:tcPr>
            <w:tcW w:w="785" w:type="dxa"/>
            <w:noWrap/>
          </w:tcPr>
          <w:p w14:paraId="273FC569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 xml:space="preserve">TLM       </w:t>
            </w:r>
          </w:p>
        </w:tc>
        <w:tc>
          <w:tcPr>
            <w:tcW w:w="3576" w:type="dxa"/>
            <w:noWrap/>
          </w:tcPr>
          <w:p w14:paraId="548517D9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Telemasters Holdings</w:t>
            </w:r>
          </w:p>
        </w:tc>
        <w:tc>
          <w:tcPr>
            <w:tcW w:w="1759" w:type="dxa"/>
            <w:noWrap/>
          </w:tcPr>
          <w:p w14:paraId="10F0BD59" w14:textId="77777777" w:rsidR="00776BAD" w:rsidRPr="006A3D08" w:rsidRDefault="00776BAD" w:rsidP="003E5F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43" w:type="dxa"/>
            <w:noWrap/>
          </w:tcPr>
          <w:p w14:paraId="7E9CA6D1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50,500,000</w:t>
            </w:r>
          </w:p>
        </w:tc>
        <w:tc>
          <w:tcPr>
            <w:tcW w:w="1842" w:type="dxa"/>
            <w:noWrap/>
          </w:tcPr>
          <w:p w14:paraId="5AB89590" w14:textId="77777777" w:rsidR="00776BAD" w:rsidRPr="006A3D08" w:rsidRDefault="00776BAD" w:rsidP="003E5F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A3D08">
              <w:rPr>
                <w:rFonts w:ascii="Arial" w:hAnsi="Arial" w:cs="Arial"/>
                <w:color w:val="666699"/>
                <w:sz w:val="18"/>
                <w:szCs w:val="18"/>
              </w:rPr>
              <w:t>55,759,670</w:t>
            </w:r>
          </w:p>
        </w:tc>
      </w:tr>
    </w:tbl>
    <w:p w14:paraId="3FDF10F1" w14:textId="77777777" w:rsidR="00235758" w:rsidRPr="00776BAD" w:rsidRDefault="002F4150" w:rsidP="00776BAD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6B99CB95" w14:textId="77777777" w:rsidR="00747CA4" w:rsidRDefault="00747CA4" w:rsidP="00747CA4">
      <w:pPr>
        <w:pStyle w:val="ICAHeading2"/>
      </w:pPr>
      <w:r w:rsidRPr="00490E82">
        <w:t>FTSE/JSE All Share (J203; J303)</w:t>
      </w:r>
    </w:p>
    <w:p w14:paraId="062411C3" w14:textId="77777777" w:rsidR="003E5F83" w:rsidRPr="00455D7E" w:rsidRDefault="004C5D00" w:rsidP="004C5D00">
      <w:pPr>
        <w:pStyle w:val="ICAParagraphText"/>
      </w:pPr>
      <w:r w:rsidRPr="00455D7E">
        <w:t>NO CONSTITUENT ADDITIONS OR DELETIONS</w:t>
      </w:r>
    </w:p>
    <w:p w14:paraId="30CA186B" w14:textId="77777777" w:rsidR="00747CA4" w:rsidRPr="00455D7E" w:rsidRDefault="00747CA4" w:rsidP="00747CA4">
      <w:pPr>
        <w:pStyle w:val="ICAHeading2"/>
      </w:pPr>
      <w:r w:rsidRPr="0029051B">
        <w:t>FTSE/JSE Top 40 (J200; J2EQ; J300)</w:t>
      </w:r>
    </w:p>
    <w:p w14:paraId="54178BA6" w14:textId="77777777"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14:paraId="265543C9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1A4F42CB" w14:textId="77777777" w:rsidTr="00603E00">
        <w:tc>
          <w:tcPr>
            <w:tcW w:w="988" w:type="dxa"/>
            <w:vAlign w:val="center"/>
          </w:tcPr>
          <w:p w14:paraId="30163FC0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60987866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544FBE1D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23D4F4E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51824F9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434BFD" w:rsidRPr="00593EFE" w14:paraId="69D33723" w14:textId="77777777" w:rsidTr="00D16CA4">
        <w:tc>
          <w:tcPr>
            <w:tcW w:w="988" w:type="dxa"/>
          </w:tcPr>
          <w:p w14:paraId="6DC23385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14:paraId="4E3F63FC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46" w:type="dxa"/>
          </w:tcPr>
          <w:p w14:paraId="70EB9F53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</w:tcPr>
          <w:p w14:paraId="1A4C18C2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2.627876828424%</w:t>
            </w:r>
          </w:p>
        </w:tc>
        <w:tc>
          <w:tcPr>
            <w:tcW w:w="709" w:type="dxa"/>
          </w:tcPr>
          <w:p w14:paraId="745E89A3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434BFD" w:rsidRPr="00593EFE" w14:paraId="6AE8B43C" w14:textId="77777777" w:rsidTr="00D16CA4">
        <w:tc>
          <w:tcPr>
            <w:tcW w:w="988" w:type="dxa"/>
          </w:tcPr>
          <w:p w14:paraId="66F71C8B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310EF0BD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2536603F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321725B5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</w:tcPr>
          <w:p w14:paraId="3D0E5BE8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434BFD" w:rsidRPr="00593EFE" w14:paraId="04F09686" w14:textId="77777777" w:rsidTr="00D16CA4">
        <w:tc>
          <w:tcPr>
            <w:tcW w:w="988" w:type="dxa"/>
          </w:tcPr>
          <w:p w14:paraId="7C5763A5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3F96A8E7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11DA786B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054A53D4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709" w:type="dxa"/>
          </w:tcPr>
          <w:p w14:paraId="0F7E8CEA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434BFD" w:rsidRPr="00593EFE" w14:paraId="685B9FE3" w14:textId="77777777" w:rsidTr="00D16CA4">
        <w:tc>
          <w:tcPr>
            <w:tcW w:w="988" w:type="dxa"/>
          </w:tcPr>
          <w:p w14:paraId="1CCB37EC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3B2D16C7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4BCF930E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14:paraId="754953DA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709" w:type="dxa"/>
          </w:tcPr>
          <w:p w14:paraId="1922D53F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434BFD" w:rsidRPr="00593EFE" w14:paraId="51215501" w14:textId="77777777" w:rsidTr="00603E00">
        <w:tc>
          <w:tcPr>
            <w:tcW w:w="988" w:type="dxa"/>
          </w:tcPr>
          <w:p w14:paraId="1E11A4AE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25E75931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37556632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623E6B3F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</w:tcPr>
          <w:p w14:paraId="0FA53CFC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6C6EFD1" w14:textId="77777777" w:rsidR="00747CA4" w:rsidRDefault="00747CA4" w:rsidP="00747CA4">
      <w:pPr>
        <w:pStyle w:val="ICAHeading2"/>
      </w:pPr>
      <w:r w:rsidRPr="00490E82">
        <w:t>FTSE/JSE Mid Cap (J201)</w:t>
      </w:r>
    </w:p>
    <w:p w14:paraId="18EAE059" w14:textId="77777777"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14:paraId="05AD6B63" w14:textId="77777777" w:rsidR="00D400AA" w:rsidRDefault="00D400AA" w:rsidP="00747CA4">
      <w:pPr>
        <w:pStyle w:val="ICAHeading2"/>
      </w:pPr>
    </w:p>
    <w:p w14:paraId="68FD5927" w14:textId="77777777" w:rsidR="00747CA4" w:rsidRPr="00490E82" w:rsidRDefault="00747CA4" w:rsidP="00747CA4">
      <w:pPr>
        <w:pStyle w:val="ICAHeading2"/>
      </w:pPr>
      <w:r w:rsidRPr="00490E82">
        <w:t>FTSE/JSE Small Cap (J202)</w:t>
      </w:r>
    </w:p>
    <w:p w14:paraId="5A52231B" w14:textId="77777777" w:rsidR="004C5D00" w:rsidRDefault="004C5D00" w:rsidP="004C5D00">
      <w:pPr>
        <w:pStyle w:val="ICAParagraphText"/>
      </w:pPr>
      <w:r w:rsidRPr="00455D7E">
        <w:t>NO CONSTITUENT ADDITIONS OR DELETIONS</w:t>
      </w:r>
    </w:p>
    <w:p w14:paraId="1C1998E7" w14:textId="77777777" w:rsidR="00747CA4" w:rsidRDefault="00747CA4" w:rsidP="00747CA4">
      <w:pPr>
        <w:pStyle w:val="ICAHeading2"/>
      </w:pPr>
      <w:r w:rsidRPr="00490E82">
        <w:t>FTSE/JSE Fledgling (J204)</w:t>
      </w:r>
    </w:p>
    <w:p w14:paraId="1D0BA472" w14:textId="77777777" w:rsidR="004C5D00" w:rsidRDefault="004C5D00" w:rsidP="004C5D00">
      <w:pPr>
        <w:pStyle w:val="ICAParagraphText"/>
      </w:pPr>
      <w:r w:rsidRPr="00455D7E">
        <w:t>NO CONSTITUENT ADDITIONS OR DELETIONS</w:t>
      </w:r>
    </w:p>
    <w:p w14:paraId="62B06AAD" w14:textId="77777777" w:rsidR="00747CA4" w:rsidRDefault="00747CA4" w:rsidP="00747CA4">
      <w:pPr>
        <w:pStyle w:val="ICAHeading2"/>
      </w:pPr>
      <w:r w:rsidRPr="00490E82">
        <w:t>FTSE/JSE Large Cap (J205)</w:t>
      </w:r>
    </w:p>
    <w:p w14:paraId="24F950B5" w14:textId="77777777" w:rsidR="004C5D00" w:rsidRPr="00455D7E" w:rsidRDefault="004C5D00" w:rsidP="004C5D00">
      <w:pPr>
        <w:pStyle w:val="ICAParagraphText"/>
      </w:pPr>
      <w:r w:rsidRPr="00455D7E">
        <w:t>NO CONSTITUENT ADDITIONS OR DELETION</w:t>
      </w:r>
    </w:p>
    <w:p w14:paraId="0B99EBC6" w14:textId="77777777" w:rsidR="00747CA4" w:rsidRDefault="00747CA4" w:rsidP="00747CA4">
      <w:pPr>
        <w:pStyle w:val="ICAHeading2"/>
      </w:pPr>
      <w:r w:rsidRPr="00490E82">
        <w:t>FTSE/JSE Large &amp; Mid Cap (J206)</w:t>
      </w:r>
    </w:p>
    <w:p w14:paraId="2AF6D15D" w14:textId="77777777"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14:paraId="59CAACBB" w14:textId="77777777" w:rsidR="00747CA4" w:rsidRDefault="00747CA4" w:rsidP="00747CA4">
      <w:pPr>
        <w:pStyle w:val="ICAHeading2"/>
      </w:pPr>
      <w:r w:rsidRPr="0065263D">
        <w:t>FTSE/JSE Shariah Top 40 (J140; J141)</w:t>
      </w:r>
    </w:p>
    <w:p w14:paraId="4F517ADE" w14:textId="77777777" w:rsidR="0055084D" w:rsidRPr="00593EFE" w:rsidRDefault="0055084D" w:rsidP="0055084D">
      <w:pPr>
        <w:pStyle w:val="ICAHeading3"/>
      </w:pPr>
      <w:r w:rsidRPr="00593EFE">
        <w:t>Equities for inclusion to index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990"/>
        <w:gridCol w:w="704"/>
      </w:tblGrid>
      <w:tr w:rsidR="0055084D" w:rsidRPr="00593EFE" w14:paraId="3E5821BD" w14:textId="77777777" w:rsidTr="0007465F">
        <w:tc>
          <w:tcPr>
            <w:tcW w:w="815" w:type="dxa"/>
            <w:vAlign w:val="center"/>
          </w:tcPr>
          <w:p w14:paraId="03E376EF" w14:textId="77777777" w:rsidR="0055084D" w:rsidRPr="00593EFE" w:rsidRDefault="0055084D" w:rsidP="0007465F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485671F6" w14:textId="77777777" w:rsidR="0055084D" w:rsidRPr="00593EFE" w:rsidRDefault="0055084D" w:rsidP="0007465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375EBA9E" w14:textId="77777777" w:rsidR="0055084D" w:rsidRPr="00593EFE" w:rsidRDefault="0055084D" w:rsidP="0007465F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482A077B" w14:textId="77777777" w:rsidR="0055084D" w:rsidRPr="00593EFE" w:rsidRDefault="0055084D" w:rsidP="0007465F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F6DC97C" w14:textId="77777777" w:rsidR="0055084D" w:rsidRPr="00593EFE" w:rsidRDefault="0055084D" w:rsidP="0007465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01D75EAF" w14:textId="77777777" w:rsidR="0055084D" w:rsidRPr="00593EFE" w:rsidRDefault="0055084D" w:rsidP="0007465F">
            <w:pPr>
              <w:pStyle w:val="ICATableCaption"/>
            </w:pPr>
            <w:r w:rsidRPr="00593EFE">
              <w:t>Rank</w:t>
            </w:r>
          </w:p>
        </w:tc>
      </w:tr>
      <w:tr w:rsidR="0055084D" w:rsidRPr="00593EFE" w14:paraId="0B2D61AE" w14:textId="77777777" w:rsidTr="0007465F">
        <w:trPr>
          <w:trHeight w:val="70"/>
        </w:trPr>
        <w:tc>
          <w:tcPr>
            <w:tcW w:w="815" w:type="dxa"/>
            <w:noWrap/>
          </w:tcPr>
          <w:p w14:paraId="5613120C" w14:textId="73631303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830" w:type="dxa"/>
            <w:noWrap/>
          </w:tcPr>
          <w:p w14:paraId="34A844A8" w14:textId="0885706A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1900" w:type="dxa"/>
            <w:noWrap/>
          </w:tcPr>
          <w:p w14:paraId="365EA2E5" w14:textId="1E68BA93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499" w:type="dxa"/>
            <w:noWrap/>
          </w:tcPr>
          <w:p w14:paraId="679BF811" w14:textId="784E1BE6" w:rsidR="0055084D" w:rsidRPr="00232E62" w:rsidRDefault="0065263D" w:rsidP="000746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362,216,153</w:t>
            </w:r>
          </w:p>
        </w:tc>
        <w:tc>
          <w:tcPr>
            <w:tcW w:w="1990" w:type="dxa"/>
            <w:noWrap/>
          </w:tcPr>
          <w:p w14:paraId="65888BF3" w14:textId="7F8E9535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92.557013601765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426DD912" w14:textId="760BD947" w:rsidR="0055084D" w:rsidRPr="00CC425E" w:rsidRDefault="00C72085" w:rsidP="000746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14:paraId="67091764" w14:textId="77777777" w:rsidR="0055084D" w:rsidRDefault="0055084D" w:rsidP="0055084D">
      <w:pPr>
        <w:pStyle w:val="ICAHeading3"/>
      </w:pPr>
      <w:r w:rsidRPr="00455D7E">
        <w:t>Equities for exclusion from index</w:t>
      </w:r>
    </w:p>
    <w:p w14:paraId="6A926BDC" w14:textId="77777777" w:rsidR="0065263D" w:rsidRPr="00455D7E" w:rsidRDefault="0065263D" w:rsidP="0065263D">
      <w:pPr>
        <w:pStyle w:val="ICAParagraphText"/>
      </w:pPr>
      <w:r w:rsidRPr="00455D7E">
        <w:t>NO CONSTITUENT DELETIONS</w:t>
      </w:r>
    </w:p>
    <w:p w14:paraId="72F27B13" w14:textId="77777777" w:rsidR="0055084D" w:rsidRPr="00593EFE" w:rsidRDefault="0055084D" w:rsidP="0055084D">
      <w:pPr>
        <w:pStyle w:val="ICAHeading3"/>
      </w:pPr>
    </w:p>
    <w:p w14:paraId="5B687D9D" w14:textId="77777777" w:rsidR="00747CA4" w:rsidRPr="00455D7E" w:rsidRDefault="00747CA4" w:rsidP="00747CA4">
      <w:pPr>
        <w:pStyle w:val="ICAHeading2"/>
      </w:pPr>
      <w:r w:rsidRPr="0065263D">
        <w:t>FTSE/JSE Shariah All Share (J143)</w:t>
      </w:r>
    </w:p>
    <w:p w14:paraId="52A7D7A9" w14:textId="77777777" w:rsidR="0055084D" w:rsidRPr="00593EFE" w:rsidRDefault="0055084D" w:rsidP="0055084D">
      <w:pPr>
        <w:pStyle w:val="ICAHeading3"/>
      </w:pPr>
      <w:r w:rsidRPr="00593EFE">
        <w:t>Equities for inclusion to index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990"/>
        <w:gridCol w:w="704"/>
      </w:tblGrid>
      <w:tr w:rsidR="0055084D" w:rsidRPr="00593EFE" w14:paraId="2C4426A2" w14:textId="77777777" w:rsidTr="0007465F">
        <w:tc>
          <w:tcPr>
            <w:tcW w:w="815" w:type="dxa"/>
            <w:vAlign w:val="center"/>
          </w:tcPr>
          <w:p w14:paraId="0C095041" w14:textId="77777777" w:rsidR="0055084D" w:rsidRPr="00593EFE" w:rsidRDefault="0055084D" w:rsidP="0007465F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5C5889A1" w14:textId="77777777" w:rsidR="0055084D" w:rsidRPr="00593EFE" w:rsidRDefault="0055084D" w:rsidP="0007465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4BA4D249" w14:textId="77777777" w:rsidR="0055084D" w:rsidRPr="00593EFE" w:rsidRDefault="0055084D" w:rsidP="0007465F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0D240A79" w14:textId="77777777" w:rsidR="0055084D" w:rsidRPr="00593EFE" w:rsidRDefault="0055084D" w:rsidP="0007465F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AB2702A" w14:textId="77777777" w:rsidR="0055084D" w:rsidRPr="00593EFE" w:rsidRDefault="0055084D" w:rsidP="0007465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6A85DB8A" w14:textId="77777777" w:rsidR="0055084D" w:rsidRPr="00593EFE" w:rsidRDefault="0055084D" w:rsidP="0007465F">
            <w:pPr>
              <w:pStyle w:val="ICATableCaption"/>
            </w:pPr>
            <w:r w:rsidRPr="00593EFE">
              <w:t>Rank</w:t>
            </w:r>
          </w:p>
        </w:tc>
      </w:tr>
      <w:tr w:rsidR="0055084D" w:rsidRPr="00593EFE" w14:paraId="23E913C3" w14:textId="77777777" w:rsidTr="0007465F">
        <w:trPr>
          <w:trHeight w:val="70"/>
        </w:trPr>
        <w:tc>
          <w:tcPr>
            <w:tcW w:w="815" w:type="dxa"/>
            <w:noWrap/>
          </w:tcPr>
          <w:p w14:paraId="4D8AE519" w14:textId="175D502F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830" w:type="dxa"/>
            <w:noWrap/>
          </w:tcPr>
          <w:p w14:paraId="6483DE86" w14:textId="5B1E7F83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1900" w:type="dxa"/>
            <w:noWrap/>
          </w:tcPr>
          <w:p w14:paraId="31FCB0D8" w14:textId="0B57D714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499" w:type="dxa"/>
            <w:noWrap/>
          </w:tcPr>
          <w:p w14:paraId="4619131A" w14:textId="3C523ACB" w:rsidR="0055084D" w:rsidRPr="00232E62" w:rsidRDefault="0065263D" w:rsidP="000746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362,216,153</w:t>
            </w:r>
          </w:p>
        </w:tc>
        <w:tc>
          <w:tcPr>
            <w:tcW w:w="1990" w:type="dxa"/>
            <w:noWrap/>
          </w:tcPr>
          <w:p w14:paraId="4AFEB4F8" w14:textId="397204AB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92.557013601765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287176D8" w14:textId="4BCB1162" w:rsidR="0055084D" w:rsidRPr="00CC425E" w:rsidRDefault="00C72085" w:rsidP="000746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14:paraId="3FA7EAC5" w14:textId="77777777" w:rsidR="0055084D" w:rsidRDefault="0055084D" w:rsidP="0055084D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55084D" w:rsidRPr="00455D7E" w14:paraId="105C6B81" w14:textId="77777777" w:rsidTr="0007465F">
        <w:tc>
          <w:tcPr>
            <w:tcW w:w="710" w:type="dxa"/>
            <w:vAlign w:val="center"/>
          </w:tcPr>
          <w:p w14:paraId="27E6539F" w14:textId="77777777" w:rsidR="0055084D" w:rsidRPr="00455D7E" w:rsidRDefault="0055084D" w:rsidP="000746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4A22BC40" w14:textId="77777777" w:rsidR="0055084D" w:rsidRPr="00455D7E" w:rsidRDefault="0055084D" w:rsidP="000746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319CB3A6" w14:textId="77777777" w:rsidR="0055084D" w:rsidRPr="00455D7E" w:rsidRDefault="0055084D" w:rsidP="0007465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63A4BD52" w14:textId="77777777" w:rsidR="0055084D" w:rsidRPr="00455D7E" w:rsidRDefault="0055084D" w:rsidP="000746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41FFE0B6" w14:textId="77777777" w:rsidR="0055084D" w:rsidRPr="00455D7E" w:rsidRDefault="0055084D" w:rsidP="0007465F">
            <w:pPr>
              <w:pStyle w:val="ICATableCaption"/>
            </w:pPr>
            <w:r w:rsidRPr="00455D7E">
              <w:t>Rank</w:t>
            </w:r>
          </w:p>
        </w:tc>
      </w:tr>
      <w:tr w:rsidR="0055084D" w:rsidRPr="00A94BB7" w14:paraId="61FAAD01" w14:textId="77777777" w:rsidTr="0007465F">
        <w:tc>
          <w:tcPr>
            <w:tcW w:w="710" w:type="dxa"/>
          </w:tcPr>
          <w:p w14:paraId="4494EEFB" w14:textId="5A6A7B5F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04" w:type="dxa"/>
          </w:tcPr>
          <w:p w14:paraId="20A0F917" w14:textId="75686CDF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14:paraId="5A809C07" w14:textId="3EC0AB8D" w:rsidR="0055084D" w:rsidRPr="00CC425E" w:rsidRDefault="0065263D" w:rsidP="000746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82" w:type="dxa"/>
          </w:tcPr>
          <w:p w14:paraId="12EEACFC" w14:textId="38F5764B" w:rsidR="0055084D" w:rsidRPr="003A53A0" w:rsidRDefault="0065263D" w:rsidP="0065263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63D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707" w:type="dxa"/>
            <w:vAlign w:val="bottom"/>
          </w:tcPr>
          <w:p w14:paraId="696EFD5C" w14:textId="25C591FE" w:rsidR="0055084D" w:rsidRPr="00A94BB7" w:rsidRDefault="00C72085" w:rsidP="000746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68CBDF7E" w14:textId="77777777" w:rsidR="001D3DE4" w:rsidRPr="00455D7E" w:rsidRDefault="001D3DE4" w:rsidP="001D3DE4">
      <w:pPr>
        <w:pStyle w:val="ICAParagraphText"/>
      </w:pPr>
    </w:p>
    <w:p w14:paraId="7049E6B2" w14:textId="77777777" w:rsidR="00747CA4" w:rsidRDefault="00747CA4" w:rsidP="00747CA4">
      <w:pPr>
        <w:pStyle w:val="ICAHeading2"/>
      </w:pPr>
      <w:r w:rsidRPr="000639E1">
        <w:t>FTSE/JSE Resource 10 (J210; J310; J3EQ)</w:t>
      </w:r>
    </w:p>
    <w:p w14:paraId="5E243984" w14:textId="77777777" w:rsidR="00434BFD" w:rsidRPr="00455D7E" w:rsidRDefault="00434BFD" w:rsidP="00434BFD">
      <w:pPr>
        <w:pStyle w:val="ICAParagraphText"/>
      </w:pPr>
      <w:r w:rsidRPr="00455D7E">
        <w:t>NO CONSTITUENT ADDITIONS OR DELETIONS</w:t>
      </w:r>
    </w:p>
    <w:p w14:paraId="2EBF6AB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47CA4" w:rsidRPr="00455D7E" w14:paraId="11480950" w14:textId="77777777" w:rsidTr="00434BFD">
        <w:tc>
          <w:tcPr>
            <w:tcW w:w="789" w:type="dxa"/>
            <w:vAlign w:val="center"/>
          </w:tcPr>
          <w:p w14:paraId="006E1905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1AC2982E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3654DB8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7075AB14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6D31243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34BFD" w:rsidRPr="00434BFD" w14:paraId="477BFB4F" w14:textId="77777777" w:rsidTr="00434BFD">
        <w:tc>
          <w:tcPr>
            <w:tcW w:w="789" w:type="dxa"/>
          </w:tcPr>
          <w:p w14:paraId="1399EAC0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12CF936E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4057A7F8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7DD3BA18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3" w:type="dxa"/>
          </w:tcPr>
          <w:p w14:paraId="3E97253A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434BFD" w:rsidRPr="00434BFD" w14:paraId="1A4F410B" w14:textId="77777777" w:rsidTr="00434BFD">
        <w:tc>
          <w:tcPr>
            <w:tcW w:w="789" w:type="dxa"/>
          </w:tcPr>
          <w:p w14:paraId="7A64EC59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0CCC0CB2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0B0FAD9B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7383DBD6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3" w:type="dxa"/>
          </w:tcPr>
          <w:p w14:paraId="24959A5A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434BFD" w:rsidRPr="00434BFD" w14:paraId="72DEAE61" w14:textId="77777777" w:rsidTr="00434BFD">
        <w:tc>
          <w:tcPr>
            <w:tcW w:w="789" w:type="dxa"/>
          </w:tcPr>
          <w:p w14:paraId="6D7F0E5F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3E574860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35805A13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180C6485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99.600000027744%</w:t>
            </w:r>
          </w:p>
        </w:tc>
        <w:tc>
          <w:tcPr>
            <w:tcW w:w="693" w:type="dxa"/>
          </w:tcPr>
          <w:p w14:paraId="2E78FF16" w14:textId="77777777" w:rsidR="00434BFD" w:rsidRPr="00434BFD" w:rsidRDefault="00434BFD" w:rsidP="00434B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4BFD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63D4B2B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71D879C8" w14:textId="77777777" w:rsidR="00747CA4" w:rsidRDefault="00747CA4" w:rsidP="00747CA4">
      <w:pPr>
        <w:pStyle w:val="ICAHeading2"/>
      </w:pPr>
      <w:r w:rsidRPr="00E61623">
        <w:t>FTSE/JSE Industrial 25 (J211; J311; J5EQ)</w:t>
      </w:r>
    </w:p>
    <w:p w14:paraId="18C4D80F" w14:textId="77777777" w:rsidR="00BE0D78" w:rsidRPr="00455D7E" w:rsidRDefault="00BE0D78" w:rsidP="00BE0D78">
      <w:pPr>
        <w:pStyle w:val="ICAParagraphText"/>
      </w:pPr>
      <w:r w:rsidRPr="00455D7E">
        <w:t>NO CONSTITUENT ADDITIONS OR DELETIONS</w:t>
      </w:r>
    </w:p>
    <w:p w14:paraId="52A1683A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8"/>
        <w:gridCol w:w="1818"/>
        <w:gridCol w:w="1990"/>
        <w:gridCol w:w="693"/>
      </w:tblGrid>
      <w:tr w:rsidR="00747CA4" w:rsidRPr="00455D7E" w14:paraId="7EAD03D3" w14:textId="77777777" w:rsidTr="00BE0D78">
        <w:tc>
          <w:tcPr>
            <w:tcW w:w="789" w:type="dxa"/>
            <w:vAlign w:val="center"/>
          </w:tcPr>
          <w:p w14:paraId="15285C6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8" w:type="dxa"/>
            <w:vAlign w:val="center"/>
          </w:tcPr>
          <w:p w14:paraId="486E95E4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557932EE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5A3ABE7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130695C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E0D78" w:rsidRPr="00455D7E" w14:paraId="1534A153" w14:textId="77777777" w:rsidTr="00BE0D78">
        <w:tc>
          <w:tcPr>
            <w:tcW w:w="789" w:type="dxa"/>
          </w:tcPr>
          <w:p w14:paraId="4E78C49D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8" w:type="dxa"/>
          </w:tcPr>
          <w:p w14:paraId="0A1BAAC2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62728148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5DD698D2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3" w:type="dxa"/>
          </w:tcPr>
          <w:p w14:paraId="0CB19F30" w14:textId="77777777" w:rsidR="00BE0D78" w:rsidRPr="00BE0D78" w:rsidRDefault="00BE0D78" w:rsidP="00AC223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BE0D78" w:rsidRPr="00455D7E" w14:paraId="6BD58081" w14:textId="77777777" w:rsidTr="00BE0D78">
        <w:tc>
          <w:tcPr>
            <w:tcW w:w="789" w:type="dxa"/>
          </w:tcPr>
          <w:p w14:paraId="1F1D9910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8" w:type="dxa"/>
          </w:tcPr>
          <w:p w14:paraId="4D85BF39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1F05C154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3AD68244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3" w:type="dxa"/>
          </w:tcPr>
          <w:p w14:paraId="525040DF" w14:textId="77777777" w:rsidR="00BE0D78" w:rsidRPr="00BE0D78" w:rsidRDefault="00BE0D78" w:rsidP="00AC223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BE0D78" w:rsidRPr="00455D7E" w14:paraId="0D78E8C8" w14:textId="77777777" w:rsidTr="00BE0D78">
        <w:tc>
          <w:tcPr>
            <w:tcW w:w="789" w:type="dxa"/>
          </w:tcPr>
          <w:p w14:paraId="78AFB85D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8" w:type="dxa"/>
          </w:tcPr>
          <w:p w14:paraId="0840D062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3986F82C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09EB8F26" w14:textId="77777777" w:rsidR="00BE0D78" w:rsidRPr="00BE0D78" w:rsidRDefault="00BE0D78" w:rsidP="00BE0D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3" w:type="dxa"/>
          </w:tcPr>
          <w:p w14:paraId="2CDF4C25" w14:textId="77777777" w:rsidR="00BE0D78" w:rsidRPr="00BE0D78" w:rsidRDefault="00BE0D78" w:rsidP="00AC223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0D78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7287031D" w14:textId="77777777" w:rsidR="00747CA4" w:rsidRPr="00455D7E" w:rsidRDefault="00747CA4" w:rsidP="00747CA4">
      <w:pPr>
        <w:pStyle w:val="ICAHeading2"/>
      </w:pPr>
    </w:p>
    <w:p w14:paraId="408F7429" w14:textId="77777777" w:rsidR="00747CA4" w:rsidRDefault="00747CA4" w:rsidP="00747CA4">
      <w:pPr>
        <w:pStyle w:val="ICAHeading2"/>
      </w:pPr>
      <w:r w:rsidRPr="00E61623">
        <w:t>FTSE/JSE Financial 15 (J212; J4EQ)</w:t>
      </w:r>
    </w:p>
    <w:p w14:paraId="5A680FDA" w14:textId="77777777" w:rsidR="00535F7F" w:rsidRPr="00455D7E" w:rsidRDefault="00535F7F" w:rsidP="00535F7F">
      <w:pPr>
        <w:pStyle w:val="ICAParagraphText"/>
      </w:pPr>
      <w:r w:rsidRPr="00455D7E">
        <w:t>NO CONSTITUENT ADDITIONS OR DELETIONS</w:t>
      </w:r>
    </w:p>
    <w:p w14:paraId="6534F88F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7DC4D234" w14:textId="77777777" w:rsidTr="00603E00">
        <w:tc>
          <w:tcPr>
            <w:tcW w:w="794" w:type="dxa"/>
            <w:vAlign w:val="center"/>
          </w:tcPr>
          <w:p w14:paraId="3C306209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272DD62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247E4D33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1C6450A2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7605A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35F7F" w:rsidRPr="00830506" w14:paraId="0114E4DF" w14:textId="77777777" w:rsidTr="00603E00">
        <w:tc>
          <w:tcPr>
            <w:tcW w:w="794" w:type="dxa"/>
          </w:tcPr>
          <w:p w14:paraId="02C1079C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14:paraId="424DA2BF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14:paraId="37694046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5BD38177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7" w:type="dxa"/>
          </w:tcPr>
          <w:p w14:paraId="5C1A895F" w14:textId="77777777" w:rsidR="00535F7F" w:rsidRPr="00707812" w:rsidRDefault="00535F7F" w:rsidP="00535F7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35F7F" w:rsidRPr="00830506" w14:paraId="30638ED7" w14:textId="77777777" w:rsidTr="00603E00">
        <w:tc>
          <w:tcPr>
            <w:tcW w:w="794" w:type="dxa"/>
          </w:tcPr>
          <w:p w14:paraId="199CECF2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343AC0A8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4CFDA99C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3A60AD30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7" w:type="dxa"/>
          </w:tcPr>
          <w:p w14:paraId="29E0CEA0" w14:textId="77777777" w:rsidR="00535F7F" w:rsidRPr="00707812" w:rsidRDefault="00CE1D5A" w:rsidP="00535F7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35F7F" w:rsidRPr="00830506" w14:paraId="78EEE9A7" w14:textId="77777777" w:rsidTr="00BA2D53">
        <w:tc>
          <w:tcPr>
            <w:tcW w:w="794" w:type="dxa"/>
          </w:tcPr>
          <w:p w14:paraId="766BA937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1B479E64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38" w:type="dxa"/>
          </w:tcPr>
          <w:p w14:paraId="25941C1A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3E06C6A5" w14:textId="77777777" w:rsidR="00535F7F" w:rsidRPr="00CE1D5A" w:rsidRDefault="00535F7F" w:rsidP="00535F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7" w:type="dxa"/>
          </w:tcPr>
          <w:p w14:paraId="24FF806F" w14:textId="77777777" w:rsidR="00535F7F" w:rsidRPr="00707812" w:rsidRDefault="00535F7F" w:rsidP="00CE1D5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CE1D5A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14:paraId="0086A8E1" w14:textId="77777777" w:rsidR="003E5F83" w:rsidRDefault="003E5F83" w:rsidP="00747CA4">
      <w:pPr>
        <w:pStyle w:val="ICAHeading2"/>
      </w:pPr>
    </w:p>
    <w:p w14:paraId="490960EE" w14:textId="77777777" w:rsidR="00747CA4" w:rsidRDefault="00747CA4" w:rsidP="00747CA4">
      <w:pPr>
        <w:pStyle w:val="ICAHeading2"/>
      </w:pPr>
      <w:r w:rsidRPr="005A7636">
        <w:t>FTSE/JSE Financial and Industrial 30 (J213)</w:t>
      </w:r>
    </w:p>
    <w:p w14:paraId="07D87636" w14:textId="77777777" w:rsidR="00CE1D5A" w:rsidRPr="00455D7E" w:rsidRDefault="00CE1D5A" w:rsidP="00CE1D5A">
      <w:pPr>
        <w:pStyle w:val="ICAParagraphText"/>
      </w:pPr>
      <w:r w:rsidRPr="00455D7E">
        <w:t>NO CONSTITUENT ADDITIONS OR DELETIONS</w:t>
      </w:r>
    </w:p>
    <w:p w14:paraId="163BBC34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642D72F9" w14:textId="77777777" w:rsidTr="00CE1D5A">
        <w:tc>
          <w:tcPr>
            <w:tcW w:w="730" w:type="dxa"/>
            <w:vAlign w:val="center"/>
          </w:tcPr>
          <w:p w14:paraId="0CAFCE6A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4F8E82D6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93E2CC7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51488A62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66F1C55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E1D5A" w:rsidRPr="00707812" w14:paraId="245AD412" w14:textId="77777777" w:rsidTr="00CE1D5A">
        <w:tc>
          <w:tcPr>
            <w:tcW w:w="730" w:type="dxa"/>
          </w:tcPr>
          <w:p w14:paraId="3EA0B3C4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385" w:type="dxa"/>
          </w:tcPr>
          <w:p w14:paraId="361D42F7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26" w:type="dxa"/>
          </w:tcPr>
          <w:p w14:paraId="1B9ED2A0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990" w:type="dxa"/>
          </w:tcPr>
          <w:p w14:paraId="3703163F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2.627876828424%</w:t>
            </w:r>
          </w:p>
        </w:tc>
        <w:tc>
          <w:tcPr>
            <w:tcW w:w="637" w:type="dxa"/>
          </w:tcPr>
          <w:p w14:paraId="0C794BBA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CE1D5A" w:rsidRPr="00707812" w14:paraId="3239AC06" w14:textId="77777777" w:rsidTr="00CE1D5A">
        <w:tc>
          <w:tcPr>
            <w:tcW w:w="730" w:type="dxa"/>
          </w:tcPr>
          <w:p w14:paraId="4B86848A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02977F59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08FD2B50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73735575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637" w:type="dxa"/>
          </w:tcPr>
          <w:p w14:paraId="2AA25F95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CE1D5A" w:rsidRPr="00707812" w14:paraId="48BD4645" w14:textId="77777777" w:rsidTr="00CE1D5A">
        <w:tc>
          <w:tcPr>
            <w:tcW w:w="730" w:type="dxa"/>
          </w:tcPr>
          <w:p w14:paraId="6989344D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4FA84ACF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064AC311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7D2A0ACF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37" w:type="dxa"/>
          </w:tcPr>
          <w:p w14:paraId="50EDAAC6" w14:textId="77777777" w:rsidR="00CE1D5A" w:rsidRPr="00CE1D5A" w:rsidRDefault="00CE1D5A" w:rsidP="00CE1D5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D5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03DA4D4" w14:textId="77777777"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77E911BC" w14:textId="77777777" w:rsidR="00747CA4" w:rsidRDefault="00747CA4" w:rsidP="00747CA4">
      <w:pPr>
        <w:pStyle w:val="ICAHeading2"/>
      </w:pPr>
      <w:r w:rsidRPr="00490E82">
        <w:t>FTSE/JSE Alternative Exchange Index (J232)</w:t>
      </w:r>
    </w:p>
    <w:p w14:paraId="435A4665" w14:textId="77777777" w:rsidR="00CE1D5A" w:rsidRDefault="00CE1D5A" w:rsidP="00CE1D5A">
      <w:pPr>
        <w:pStyle w:val="ICAParagraphText"/>
      </w:pPr>
      <w:r w:rsidRPr="00455D7E">
        <w:t>NO CONSTITUENT ADDITIONS OR DELETIONS</w:t>
      </w:r>
    </w:p>
    <w:p w14:paraId="794B5626" w14:textId="77777777" w:rsidR="00747CA4" w:rsidRPr="00455D7E" w:rsidRDefault="00747CA4" w:rsidP="00747CA4">
      <w:pPr>
        <w:pStyle w:val="ICAHeading2"/>
      </w:pPr>
      <w:r w:rsidRPr="002549D9">
        <w:t>FTSE/JSE ALTX 15 (J233)</w:t>
      </w:r>
    </w:p>
    <w:p w14:paraId="5A34D841" w14:textId="77777777" w:rsidR="00CE1D5A" w:rsidRPr="00455D7E" w:rsidRDefault="00CE1D5A" w:rsidP="00CE1D5A">
      <w:pPr>
        <w:pStyle w:val="ICAParagraphText"/>
      </w:pPr>
      <w:r w:rsidRPr="00455D7E">
        <w:t>NO CONSTITUENT ADDITIONS OR DELETIONS</w:t>
      </w:r>
    </w:p>
    <w:p w14:paraId="3859178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p w14:paraId="4CE918D8" w14:textId="77777777" w:rsidR="00CE1D5A" w:rsidRDefault="00747CA4" w:rsidP="00747CA4">
      <w:pPr>
        <w:pStyle w:val="ICAParagraphText"/>
      </w:pPr>
      <w:r w:rsidRPr="00455D7E">
        <w:t>No eligible companies remaining on reserve list</w:t>
      </w:r>
    </w:p>
    <w:p w14:paraId="256AFF25" w14:textId="77777777" w:rsidR="00747CA4" w:rsidRDefault="00747CA4" w:rsidP="00747CA4">
      <w:pPr>
        <w:pStyle w:val="ICAHeading2"/>
      </w:pPr>
      <w:r w:rsidRPr="009449A1">
        <w:t>FTSE/JSE Preference Share Index (J251)</w:t>
      </w:r>
    </w:p>
    <w:p w14:paraId="14CAFEC4" w14:textId="77777777" w:rsidR="003D49DC" w:rsidRPr="00593EFE" w:rsidRDefault="003D49DC" w:rsidP="003D49DC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928"/>
        <w:gridCol w:w="704"/>
      </w:tblGrid>
      <w:tr w:rsidR="003D49DC" w:rsidRPr="00593EFE" w14:paraId="16F4E40B" w14:textId="77777777" w:rsidTr="0007465F">
        <w:tc>
          <w:tcPr>
            <w:tcW w:w="815" w:type="dxa"/>
            <w:vAlign w:val="center"/>
          </w:tcPr>
          <w:p w14:paraId="4A9C7441" w14:textId="77777777" w:rsidR="003D49DC" w:rsidRPr="00593EFE" w:rsidRDefault="003D49DC" w:rsidP="0007465F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6F24AD4A" w14:textId="77777777" w:rsidR="003D49DC" w:rsidRPr="00593EFE" w:rsidRDefault="003D49DC" w:rsidP="0007465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6D18DB41" w14:textId="77777777" w:rsidR="003D49DC" w:rsidRPr="00593EFE" w:rsidRDefault="003D49DC" w:rsidP="0007465F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6DA031B0" w14:textId="77777777" w:rsidR="003D49DC" w:rsidRPr="00593EFE" w:rsidRDefault="003D49DC" w:rsidP="0007465F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359F2E7D" w14:textId="77777777" w:rsidR="003D49DC" w:rsidRPr="00593EFE" w:rsidRDefault="003D49DC" w:rsidP="0007465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36C74D7F" w14:textId="77777777" w:rsidR="003D49DC" w:rsidRPr="00593EFE" w:rsidRDefault="003D49DC" w:rsidP="0007465F">
            <w:pPr>
              <w:pStyle w:val="ICATableCaption"/>
            </w:pPr>
            <w:r w:rsidRPr="00593EFE">
              <w:t>Rank</w:t>
            </w:r>
          </w:p>
        </w:tc>
      </w:tr>
      <w:tr w:rsidR="003D49DC" w:rsidRPr="00593EFE" w14:paraId="4D0205C2" w14:textId="77777777" w:rsidTr="0007465F">
        <w:trPr>
          <w:trHeight w:val="70"/>
        </w:trPr>
        <w:tc>
          <w:tcPr>
            <w:tcW w:w="815" w:type="dxa"/>
            <w:noWrap/>
          </w:tcPr>
          <w:p w14:paraId="4BDD4AD8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SHFF</w:t>
            </w:r>
          </w:p>
        </w:tc>
        <w:tc>
          <w:tcPr>
            <w:tcW w:w="2830" w:type="dxa"/>
            <w:noWrap/>
          </w:tcPr>
          <w:p w14:paraId="038D19F0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Steinhoff Inv Hldgs Pref</w:t>
            </w:r>
          </w:p>
        </w:tc>
        <w:tc>
          <w:tcPr>
            <w:tcW w:w="1900" w:type="dxa"/>
            <w:noWrap/>
          </w:tcPr>
          <w:p w14:paraId="5728BB04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ZAE000068367</w:t>
            </w:r>
          </w:p>
        </w:tc>
        <w:tc>
          <w:tcPr>
            <w:tcW w:w="1499" w:type="dxa"/>
            <w:noWrap/>
          </w:tcPr>
          <w:p w14:paraId="509B7672" w14:textId="77777777" w:rsidR="003D49DC" w:rsidRPr="00232E62" w:rsidRDefault="0055084D" w:rsidP="003D49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084D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5084D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5084D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828" w:type="dxa"/>
            <w:noWrap/>
          </w:tcPr>
          <w:p w14:paraId="771BE620" w14:textId="77777777" w:rsidR="003D49DC" w:rsidRPr="00232E62" w:rsidRDefault="003D49DC" w:rsidP="003D49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100.000000000000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14:paraId="04585D5A" w14:textId="77777777" w:rsidR="003D49DC" w:rsidRPr="00CC393D" w:rsidRDefault="003D49DC" w:rsidP="003D49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61A3C8EE" w14:textId="77777777" w:rsidR="003D49DC" w:rsidRDefault="003D49DC" w:rsidP="004C5D00">
      <w:pPr>
        <w:pStyle w:val="ICAParagraphText"/>
      </w:pPr>
    </w:p>
    <w:p w14:paraId="63602A0D" w14:textId="77777777" w:rsidR="004C5D00" w:rsidRPr="00455D7E" w:rsidRDefault="004C5D00" w:rsidP="004C5D00">
      <w:pPr>
        <w:pStyle w:val="ICAParagraphText"/>
      </w:pPr>
      <w:r w:rsidRPr="00455D7E">
        <w:t>NO CONSTITUENT DELETIONS</w:t>
      </w:r>
    </w:p>
    <w:p w14:paraId="7B3A1B85" w14:textId="77777777"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14:paraId="7F3EC59C" w14:textId="77777777" w:rsidR="00776BAD" w:rsidRDefault="00747CA4" w:rsidP="00776BAD">
      <w:pPr>
        <w:pStyle w:val="ICAParagraphText"/>
      </w:pPr>
      <w:bookmarkStart w:id="0" w:name="OLE_LINK1"/>
      <w:r w:rsidRPr="00455D7E">
        <w:t>NO CONSTITUENT ADDITIONS OR DELETIONS</w:t>
      </w:r>
      <w:bookmarkEnd w:id="0"/>
    </w:p>
    <w:p w14:paraId="262FDB19" w14:textId="77777777" w:rsidR="00747CA4" w:rsidRPr="00455D7E" w:rsidRDefault="00747CA4" w:rsidP="003D49DC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747CA4" w:rsidRPr="00455D7E" w14:paraId="2429BB13" w14:textId="77777777" w:rsidTr="00603E00">
        <w:tc>
          <w:tcPr>
            <w:tcW w:w="795" w:type="dxa"/>
            <w:vAlign w:val="center"/>
          </w:tcPr>
          <w:p w14:paraId="14F5177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1990F6DC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695B2139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68167699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0D0C531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3D49DC" w:rsidRPr="00455D7E" w14:paraId="5059C46C" w14:textId="77777777" w:rsidTr="00603E00">
        <w:tc>
          <w:tcPr>
            <w:tcW w:w="795" w:type="dxa"/>
          </w:tcPr>
          <w:p w14:paraId="6FFA8C4F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</w:tcPr>
          <w:p w14:paraId="79E5ACAE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</w:tcPr>
          <w:p w14:paraId="7B1E8452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14:paraId="5CC73A65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7" w:type="dxa"/>
          </w:tcPr>
          <w:p w14:paraId="6218113A" w14:textId="77777777" w:rsidR="003D49DC" w:rsidRPr="007E2B10" w:rsidRDefault="003D49DC" w:rsidP="003D49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3D49DC" w:rsidRPr="00455D7E" w14:paraId="6C99A7DE" w14:textId="77777777" w:rsidTr="009720E7">
        <w:tc>
          <w:tcPr>
            <w:tcW w:w="795" w:type="dxa"/>
          </w:tcPr>
          <w:p w14:paraId="1ED141B9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</w:tcPr>
          <w:p w14:paraId="5CD30B8E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</w:tcPr>
          <w:p w14:paraId="276F2D04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  <w:shd w:val="clear" w:color="auto" w:fill="auto"/>
          </w:tcPr>
          <w:p w14:paraId="6F1EB18A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  <w:shd w:val="clear" w:color="auto" w:fill="auto"/>
          </w:tcPr>
          <w:p w14:paraId="078DF917" w14:textId="77777777" w:rsidR="003D49DC" w:rsidRPr="007E2B10" w:rsidRDefault="003D49DC" w:rsidP="003D49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5DC9D88C" w14:textId="77777777" w:rsidR="003E5F83" w:rsidRDefault="003E5F83" w:rsidP="003E5F83">
      <w:pPr>
        <w:pStyle w:val="ICAHeading2"/>
        <w:spacing w:before="0"/>
        <w:jc w:val="left"/>
      </w:pPr>
    </w:p>
    <w:p w14:paraId="23855817" w14:textId="77777777" w:rsidR="003E5F83" w:rsidRDefault="003E5F83" w:rsidP="00747CA4">
      <w:pPr>
        <w:pStyle w:val="ICAHeading2"/>
      </w:pPr>
    </w:p>
    <w:p w14:paraId="4D912D0B" w14:textId="77777777" w:rsidR="00747CA4" w:rsidRDefault="00747CA4" w:rsidP="00747CA4">
      <w:pPr>
        <w:pStyle w:val="ICAHeading2"/>
      </w:pPr>
      <w:r w:rsidRPr="001A0713">
        <w:t>FTSE/JSE Capped Property Index (J254)</w:t>
      </w:r>
    </w:p>
    <w:p w14:paraId="5579CBCC" w14:textId="77777777" w:rsidR="003D49DC" w:rsidRPr="00455D7E" w:rsidRDefault="003D49DC" w:rsidP="003D49DC">
      <w:pPr>
        <w:pStyle w:val="ICAParagraphText"/>
      </w:pPr>
      <w:r w:rsidRPr="00455D7E">
        <w:t>NO CONSTITUENT ADDITIONS OR DELETIONS</w:t>
      </w:r>
    </w:p>
    <w:p w14:paraId="3C8C31EB" w14:textId="77777777" w:rsidR="00747CA4" w:rsidRPr="00455D7E" w:rsidRDefault="00747CA4" w:rsidP="00747CA4">
      <w:pPr>
        <w:pStyle w:val="ICAHeading3"/>
      </w:pPr>
      <w:r w:rsidRPr="00455D7E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68"/>
        <w:gridCol w:w="1827"/>
        <w:gridCol w:w="1990"/>
        <w:gridCol w:w="693"/>
      </w:tblGrid>
      <w:tr w:rsidR="00747CA4" w:rsidRPr="00455D7E" w14:paraId="2331786B" w14:textId="77777777" w:rsidTr="003D49DC">
        <w:tc>
          <w:tcPr>
            <w:tcW w:w="790" w:type="dxa"/>
            <w:vAlign w:val="center"/>
          </w:tcPr>
          <w:p w14:paraId="6963D1EB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68" w:type="dxa"/>
            <w:vAlign w:val="center"/>
          </w:tcPr>
          <w:p w14:paraId="3579248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7" w:type="dxa"/>
            <w:vAlign w:val="center"/>
          </w:tcPr>
          <w:p w14:paraId="037A0D35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7C596166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0BFA7A46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C3BC2" w:rsidRPr="00455D7E" w14:paraId="69343B47" w14:textId="77777777" w:rsidTr="003D49DC">
        <w:tc>
          <w:tcPr>
            <w:tcW w:w="790" w:type="dxa"/>
          </w:tcPr>
          <w:p w14:paraId="3BE5620F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268" w:type="dxa"/>
          </w:tcPr>
          <w:p w14:paraId="69EFB456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27" w:type="dxa"/>
          </w:tcPr>
          <w:p w14:paraId="2BE62DBF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990" w:type="dxa"/>
          </w:tcPr>
          <w:p w14:paraId="3875BE72" w14:textId="77777777" w:rsidR="004C3BC2" w:rsidRPr="003D49DC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  <w:tc>
          <w:tcPr>
            <w:tcW w:w="693" w:type="dxa"/>
          </w:tcPr>
          <w:p w14:paraId="1817EEE3" w14:textId="77777777" w:rsidR="004C3BC2" w:rsidRPr="003D49DC" w:rsidRDefault="004C3BC2" w:rsidP="004C3B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3D49DC" w:rsidRPr="00455D7E" w14:paraId="55E1F046" w14:textId="77777777" w:rsidTr="003D49DC">
        <w:tc>
          <w:tcPr>
            <w:tcW w:w="790" w:type="dxa"/>
          </w:tcPr>
          <w:p w14:paraId="13D2F135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268" w:type="dxa"/>
          </w:tcPr>
          <w:p w14:paraId="1E7C2CA3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27" w:type="dxa"/>
          </w:tcPr>
          <w:p w14:paraId="1CC92D67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990" w:type="dxa"/>
          </w:tcPr>
          <w:p w14:paraId="6CDF8721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3" w:type="dxa"/>
          </w:tcPr>
          <w:p w14:paraId="564FFE77" w14:textId="77777777" w:rsidR="003D49DC" w:rsidRPr="003D49DC" w:rsidRDefault="003D49DC" w:rsidP="003D49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3D49DC" w:rsidRPr="00455D7E" w14:paraId="0B2C8D1F" w14:textId="77777777" w:rsidTr="003D49DC">
        <w:tc>
          <w:tcPr>
            <w:tcW w:w="790" w:type="dxa"/>
          </w:tcPr>
          <w:p w14:paraId="57CB8D7D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268" w:type="dxa"/>
          </w:tcPr>
          <w:p w14:paraId="36FFC901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27" w:type="dxa"/>
          </w:tcPr>
          <w:p w14:paraId="0DCF07FA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990" w:type="dxa"/>
          </w:tcPr>
          <w:p w14:paraId="5A71C8C7" w14:textId="77777777" w:rsidR="003D49DC" w:rsidRPr="003D49DC" w:rsidRDefault="003D49DC" w:rsidP="003D49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49DC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3" w:type="dxa"/>
          </w:tcPr>
          <w:p w14:paraId="5A3054A8" w14:textId="77777777" w:rsidR="003D49DC" w:rsidRPr="003D49DC" w:rsidRDefault="003D49DC" w:rsidP="003D49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C3BC2" w:rsidRPr="00455D7E" w14:paraId="3A4B4CA8" w14:textId="77777777" w:rsidTr="003D49DC">
        <w:tc>
          <w:tcPr>
            <w:tcW w:w="790" w:type="dxa"/>
          </w:tcPr>
          <w:p w14:paraId="472E9ACE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68" w:type="dxa"/>
          </w:tcPr>
          <w:p w14:paraId="61F5A1AF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27" w:type="dxa"/>
          </w:tcPr>
          <w:p w14:paraId="2748900A" w14:textId="77777777" w:rsidR="004C3BC2" w:rsidRPr="004C3BC2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90" w:type="dxa"/>
          </w:tcPr>
          <w:p w14:paraId="25CAA4D4" w14:textId="77777777" w:rsidR="004C3BC2" w:rsidRPr="003D49DC" w:rsidRDefault="004C3BC2" w:rsidP="004C3B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C3BC2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  <w:tc>
          <w:tcPr>
            <w:tcW w:w="693" w:type="dxa"/>
          </w:tcPr>
          <w:p w14:paraId="6A2220A5" w14:textId="77777777" w:rsidR="004C3BC2" w:rsidRPr="003D49DC" w:rsidRDefault="004C3BC2" w:rsidP="004C3B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14:paraId="75C8A664" w14:textId="77777777" w:rsidR="00747CA4" w:rsidRPr="00455D7E" w:rsidRDefault="00747CA4" w:rsidP="00747CA4">
      <w:pPr>
        <w:pStyle w:val="ICAHeading2"/>
      </w:pPr>
    </w:p>
    <w:p w14:paraId="2DA4309B" w14:textId="77777777" w:rsidR="00747CA4" w:rsidRDefault="00747CA4" w:rsidP="00747CA4">
      <w:pPr>
        <w:pStyle w:val="ICAHeading2"/>
      </w:pPr>
      <w:r w:rsidRPr="00DC7506">
        <w:t>FTSE/JSE Dividend+ (J259)</w:t>
      </w:r>
    </w:p>
    <w:p w14:paraId="0EE981E7" w14:textId="77777777" w:rsidR="00747CA4" w:rsidRDefault="00A6360D" w:rsidP="00797EAE">
      <w:pPr>
        <w:pStyle w:val="ICAParagraphText"/>
      </w:pPr>
      <w:r>
        <w:t>INDEX NOT REVIEWED THIS QUARTER</w:t>
      </w:r>
    </w:p>
    <w:p w14:paraId="2F293B5C" w14:textId="77777777" w:rsidR="00747CA4" w:rsidRPr="00455D7E" w:rsidRDefault="00747CA4" w:rsidP="00747CA4">
      <w:pPr>
        <w:pStyle w:val="ICAHeading2"/>
      </w:pPr>
      <w:r w:rsidRPr="00855989">
        <w:t>FTSE/JSE Value Index (J330)</w:t>
      </w:r>
    </w:p>
    <w:p w14:paraId="5BD6F3FD" w14:textId="77777777"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14:paraId="605B1A42" w14:textId="77777777" w:rsidR="00747CA4" w:rsidRPr="00455D7E" w:rsidRDefault="00747CA4" w:rsidP="00747CA4">
      <w:pPr>
        <w:pStyle w:val="ICAHeading2"/>
      </w:pPr>
      <w:r w:rsidRPr="00855989">
        <w:t>FTSE/JSE Growth Index (J331)</w:t>
      </w:r>
    </w:p>
    <w:p w14:paraId="220B3EA7" w14:textId="77777777"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14:paraId="246F5CFE" w14:textId="77777777" w:rsidR="00747CA4" w:rsidRPr="00455D7E" w:rsidRDefault="00747CA4" w:rsidP="00747CA4">
      <w:pPr>
        <w:pStyle w:val="ICAHeading2"/>
      </w:pPr>
      <w:r w:rsidRPr="003A6CFC">
        <w:t>FTSE/JSE Shareholder Weighted Top 40 (J400; J430)</w:t>
      </w:r>
    </w:p>
    <w:p w14:paraId="5F4F4B52" w14:textId="77777777" w:rsidR="00CC425E" w:rsidRPr="00593EFE" w:rsidRDefault="00CC425E" w:rsidP="00CC425E">
      <w:pPr>
        <w:pStyle w:val="ICAHeading3"/>
      </w:pPr>
      <w:r w:rsidRPr="00593EFE">
        <w:t>Equities for inclusion to index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990"/>
        <w:gridCol w:w="704"/>
      </w:tblGrid>
      <w:tr w:rsidR="00CC425E" w:rsidRPr="00593EFE" w14:paraId="7F366A56" w14:textId="77777777" w:rsidTr="00CC425E">
        <w:tc>
          <w:tcPr>
            <w:tcW w:w="815" w:type="dxa"/>
            <w:vAlign w:val="center"/>
          </w:tcPr>
          <w:p w14:paraId="00097AD6" w14:textId="77777777" w:rsidR="00CC425E" w:rsidRPr="00593EFE" w:rsidRDefault="00CC425E" w:rsidP="0007465F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06BA0264" w14:textId="77777777" w:rsidR="00CC425E" w:rsidRPr="00593EFE" w:rsidRDefault="00CC425E" w:rsidP="0007465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28FA74F9" w14:textId="77777777" w:rsidR="00CC425E" w:rsidRPr="00593EFE" w:rsidRDefault="00CC425E" w:rsidP="0007465F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2B662FE5" w14:textId="77777777" w:rsidR="00CC425E" w:rsidRPr="00593EFE" w:rsidRDefault="00CC425E" w:rsidP="0007465F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A4837BD" w14:textId="77777777" w:rsidR="00CC425E" w:rsidRPr="00593EFE" w:rsidRDefault="00CC425E" w:rsidP="0007465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0F8F1572" w14:textId="77777777" w:rsidR="00CC425E" w:rsidRPr="00593EFE" w:rsidRDefault="00CC425E" w:rsidP="0007465F">
            <w:pPr>
              <w:pStyle w:val="ICATableCaption"/>
            </w:pPr>
            <w:r w:rsidRPr="00593EFE">
              <w:t>Rank</w:t>
            </w:r>
          </w:p>
        </w:tc>
      </w:tr>
      <w:tr w:rsidR="007A3D7E" w:rsidRPr="00593EFE" w14:paraId="530AE70D" w14:textId="77777777" w:rsidTr="00CC425E">
        <w:trPr>
          <w:trHeight w:val="70"/>
        </w:trPr>
        <w:tc>
          <w:tcPr>
            <w:tcW w:w="815" w:type="dxa"/>
            <w:noWrap/>
          </w:tcPr>
          <w:p w14:paraId="659A60B9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830" w:type="dxa"/>
            <w:noWrap/>
          </w:tcPr>
          <w:p w14:paraId="6E7D803B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900" w:type="dxa"/>
            <w:noWrap/>
          </w:tcPr>
          <w:p w14:paraId="5FAD4E45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499" w:type="dxa"/>
            <w:noWrap/>
          </w:tcPr>
          <w:p w14:paraId="16A08A35" w14:textId="77777777" w:rsidR="007A3D7E" w:rsidRPr="00232E62" w:rsidRDefault="007A3D7E" w:rsidP="007A3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696,082,618</w:t>
            </w:r>
          </w:p>
        </w:tc>
        <w:tc>
          <w:tcPr>
            <w:tcW w:w="1990" w:type="dxa"/>
            <w:noWrap/>
          </w:tcPr>
          <w:p w14:paraId="27E2BE44" w14:textId="77777777" w:rsidR="007A3D7E" w:rsidRPr="007A3D7E" w:rsidRDefault="007A3D7E" w:rsidP="007A3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D7E">
              <w:rPr>
                <w:rFonts w:ascii="Arial" w:hAnsi="Arial" w:cs="Arial"/>
                <w:color w:val="666699"/>
                <w:sz w:val="18"/>
                <w:szCs w:val="18"/>
              </w:rPr>
              <w:t>49.835993989246%</w:t>
            </w:r>
          </w:p>
        </w:tc>
        <w:tc>
          <w:tcPr>
            <w:tcW w:w="704" w:type="dxa"/>
            <w:noWrap/>
          </w:tcPr>
          <w:p w14:paraId="40A9F438" w14:textId="77777777" w:rsidR="007A3D7E" w:rsidRPr="00CC425E" w:rsidRDefault="007A3D7E" w:rsidP="007A3D7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7A3D7E" w:rsidRPr="00593EFE" w14:paraId="331C2444" w14:textId="77777777" w:rsidTr="00CC425E">
        <w:trPr>
          <w:trHeight w:val="70"/>
        </w:trPr>
        <w:tc>
          <w:tcPr>
            <w:tcW w:w="815" w:type="dxa"/>
            <w:noWrap/>
          </w:tcPr>
          <w:p w14:paraId="644ECE57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830" w:type="dxa"/>
            <w:noWrap/>
          </w:tcPr>
          <w:p w14:paraId="3E4EB9AB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900" w:type="dxa"/>
            <w:noWrap/>
          </w:tcPr>
          <w:p w14:paraId="6D35BBB2" w14:textId="77777777" w:rsidR="007A3D7E" w:rsidRPr="00CC425E" w:rsidRDefault="007A3D7E" w:rsidP="007A3D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499" w:type="dxa"/>
            <w:noWrap/>
          </w:tcPr>
          <w:p w14:paraId="416E8F0E" w14:textId="77777777" w:rsidR="007A3D7E" w:rsidRPr="005E1506" w:rsidRDefault="007A3D7E" w:rsidP="007A3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57B">
              <w:rPr>
                <w:rFonts w:ascii="Arial" w:hAnsi="Arial" w:cs="Arial"/>
                <w:color w:val="666699"/>
                <w:sz w:val="18"/>
                <w:szCs w:val="18"/>
              </w:rPr>
              <w:t>318,904,709</w:t>
            </w:r>
          </w:p>
        </w:tc>
        <w:tc>
          <w:tcPr>
            <w:tcW w:w="1990" w:type="dxa"/>
            <w:noWrap/>
          </w:tcPr>
          <w:p w14:paraId="4972DB6F" w14:textId="77777777" w:rsidR="007A3D7E" w:rsidRPr="007A3D7E" w:rsidRDefault="007A3D7E" w:rsidP="007A3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D7E">
              <w:rPr>
                <w:rFonts w:ascii="Arial" w:hAnsi="Arial" w:cs="Arial"/>
                <w:color w:val="666699"/>
                <w:sz w:val="18"/>
                <w:szCs w:val="18"/>
              </w:rPr>
              <w:t>89.299999957041%</w:t>
            </w:r>
          </w:p>
        </w:tc>
        <w:tc>
          <w:tcPr>
            <w:tcW w:w="704" w:type="dxa"/>
            <w:noWrap/>
          </w:tcPr>
          <w:p w14:paraId="565918E0" w14:textId="77777777" w:rsidR="007A3D7E" w:rsidRPr="00CC425E" w:rsidRDefault="007A3D7E" w:rsidP="007A3D7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14:paraId="59A804D7" w14:textId="77777777" w:rsidR="00CC425E" w:rsidRDefault="00CC425E" w:rsidP="00CC425E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CC425E" w:rsidRPr="00455D7E" w14:paraId="3F787ED7" w14:textId="77777777" w:rsidTr="0007465F">
        <w:tc>
          <w:tcPr>
            <w:tcW w:w="710" w:type="dxa"/>
            <w:vAlign w:val="center"/>
          </w:tcPr>
          <w:p w14:paraId="1DCE9887" w14:textId="77777777" w:rsidR="00CC425E" w:rsidRPr="00455D7E" w:rsidRDefault="00CC425E" w:rsidP="000746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19BE4684" w14:textId="77777777" w:rsidR="00CC425E" w:rsidRPr="00455D7E" w:rsidRDefault="00CC425E" w:rsidP="000746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33A3F6C4" w14:textId="77777777" w:rsidR="00CC425E" w:rsidRPr="00455D7E" w:rsidRDefault="00CC425E" w:rsidP="0007465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343E9B9D" w14:textId="77777777" w:rsidR="00CC425E" w:rsidRPr="00455D7E" w:rsidRDefault="00CC425E" w:rsidP="000746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60E4AAC7" w14:textId="77777777" w:rsidR="00CC425E" w:rsidRPr="00455D7E" w:rsidRDefault="00CC425E" w:rsidP="0007465F">
            <w:pPr>
              <w:pStyle w:val="ICATableCaption"/>
            </w:pPr>
            <w:r w:rsidRPr="00455D7E">
              <w:t>Rank</w:t>
            </w:r>
          </w:p>
        </w:tc>
      </w:tr>
      <w:tr w:rsidR="00C016A3" w:rsidRPr="00A94BB7" w14:paraId="2D1535E7" w14:textId="77777777" w:rsidTr="0007465F">
        <w:tc>
          <w:tcPr>
            <w:tcW w:w="710" w:type="dxa"/>
          </w:tcPr>
          <w:p w14:paraId="0CA6E330" w14:textId="77777777" w:rsidR="00C016A3" w:rsidRPr="00CC425E" w:rsidRDefault="00C016A3" w:rsidP="00C01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04" w:type="dxa"/>
          </w:tcPr>
          <w:p w14:paraId="79665D2F" w14:textId="77777777" w:rsidR="00C016A3" w:rsidRPr="00CC425E" w:rsidRDefault="00C016A3" w:rsidP="00C01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5" w:type="dxa"/>
          </w:tcPr>
          <w:p w14:paraId="6711CF7B" w14:textId="77777777" w:rsidR="00C016A3" w:rsidRPr="00CC425E" w:rsidRDefault="00C016A3" w:rsidP="00C01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82" w:type="dxa"/>
          </w:tcPr>
          <w:p w14:paraId="315181D1" w14:textId="77777777" w:rsidR="00C016A3" w:rsidRPr="0007465F" w:rsidRDefault="00C016A3" w:rsidP="00C01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99.851069318441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14:paraId="1EEE0A7E" w14:textId="77777777" w:rsidR="00C016A3" w:rsidRPr="00A94BB7" w:rsidRDefault="00C016A3" w:rsidP="00C016A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14:paraId="21C1A640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7"/>
        <w:gridCol w:w="2972"/>
        <w:gridCol w:w="1984"/>
        <w:gridCol w:w="1990"/>
        <w:gridCol w:w="709"/>
      </w:tblGrid>
      <w:tr w:rsidR="00747CA4" w:rsidRPr="00593EFE" w14:paraId="31A04D0B" w14:textId="77777777" w:rsidTr="00CC425E">
        <w:tc>
          <w:tcPr>
            <w:tcW w:w="987" w:type="dxa"/>
            <w:vAlign w:val="center"/>
          </w:tcPr>
          <w:p w14:paraId="1D13BC18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2" w:type="dxa"/>
            <w:vAlign w:val="center"/>
          </w:tcPr>
          <w:p w14:paraId="1923AC34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4" w:type="dxa"/>
            <w:vAlign w:val="center"/>
          </w:tcPr>
          <w:p w14:paraId="0892054F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64E266F0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C93EAB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CC425E" w:rsidRPr="00593EFE" w14:paraId="73F201FB" w14:textId="77777777" w:rsidTr="00CC425E">
        <w:tc>
          <w:tcPr>
            <w:tcW w:w="987" w:type="dxa"/>
          </w:tcPr>
          <w:p w14:paraId="6DB85B50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2" w:type="dxa"/>
          </w:tcPr>
          <w:p w14:paraId="5493EE5E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984" w:type="dxa"/>
          </w:tcPr>
          <w:p w14:paraId="4A2C71FA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990" w:type="dxa"/>
          </w:tcPr>
          <w:p w14:paraId="261D57E4" w14:textId="77777777" w:rsidR="00CC425E" w:rsidRPr="00CC425E" w:rsidRDefault="00CC425E" w:rsidP="00CC42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2.627876828424%</w:t>
            </w:r>
          </w:p>
        </w:tc>
        <w:tc>
          <w:tcPr>
            <w:tcW w:w="709" w:type="dxa"/>
          </w:tcPr>
          <w:p w14:paraId="4EC19806" w14:textId="77777777" w:rsidR="00CC425E" w:rsidRPr="00CC425E" w:rsidRDefault="00CC425E" w:rsidP="00CC42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CC425E" w:rsidRPr="00593EFE" w14:paraId="4386E781" w14:textId="77777777" w:rsidTr="00CC425E">
        <w:tc>
          <w:tcPr>
            <w:tcW w:w="987" w:type="dxa"/>
          </w:tcPr>
          <w:p w14:paraId="2642F84A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2" w:type="dxa"/>
          </w:tcPr>
          <w:p w14:paraId="723BFD54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84" w:type="dxa"/>
          </w:tcPr>
          <w:p w14:paraId="0272868A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7EA01BE5" w14:textId="77777777" w:rsidR="00CC425E" w:rsidRPr="00CC425E" w:rsidRDefault="00CC425E" w:rsidP="00CC42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709" w:type="dxa"/>
          </w:tcPr>
          <w:p w14:paraId="5F5B1023" w14:textId="77777777" w:rsidR="00CC425E" w:rsidRPr="00CC425E" w:rsidRDefault="00CC425E" w:rsidP="00CC42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C425E" w:rsidRPr="00593EFE" w14:paraId="1F969BF4" w14:textId="77777777" w:rsidTr="00CC425E">
        <w:tc>
          <w:tcPr>
            <w:tcW w:w="987" w:type="dxa"/>
          </w:tcPr>
          <w:p w14:paraId="296C2312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72" w:type="dxa"/>
          </w:tcPr>
          <w:p w14:paraId="348A2FE6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4" w:type="dxa"/>
          </w:tcPr>
          <w:p w14:paraId="345C5389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54FD8576" w14:textId="77777777" w:rsidR="00CC425E" w:rsidRPr="00CC425E" w:rsidRDefault="00CC425E" w:rsidP="00CC42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99.851471701891%</w:t>
            </w:r>
          </w:p>
        </w:tc>
        <w:tc>
          <w:tcPr>
            <w:tcW w:w="709" w:type="dxa"/>
          </w:tcPr>
          <w:p w14:paraId="1CF5DFC7" w14:textId="77777777" w:rsidR="00CC425E" w:rsidRPr="00CC425E" w:rsidRDefault="00CC425E" w:rsidP="00CC42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CC425E" w:rsidRPr="00593EFE" w14:paraId="2152551F" w14:textId="77777777" w:rsidTr="00CC425E">
        <w:tc>
          <w:tcPr>
            <w:tcW w:w="987" w:type="dxa"/>
          </w:tcPr>
          <w:p w14:paraId="6FE99E21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2" w:type="dxa"/>
          </w:tcPr>
          <w:p w14:paraId="7064448F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4" w:type="dxa"/>
          </w:tcPr>
          <w:p w14:paraId="51A7036E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0F3B78F1" w14:textId="77777777" w:rsidR="00CC425E" w:rsidRPr="00CC425E" w:rsidRDefault="00CC425E" w:rsidP="00CC42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</w:tcPr>
          <w:p w14:paraId="779B7131" w14:textId="77777777" w:rsidR="00CC425E" w:rsidRPr="00CC425E" w:rsidRDefault="00CC425E" w:rsidP="00CC42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CC425E" w:rsidRPr="00593EFE" w14:paraId="064477EA" w14:textId="77777777" w:rsidTr="00CC425E">
        <w:tc>
          <w:tcPr>
            <w:tcW w:w="987" w:type="dxa"/>
          </w:tcPr>
          <w:p w14:paraId="6E984486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2" w:type="dxa"/>
          </w:tcPr>
          <w:p w14:paraId="6289C6B5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984" w:type="dxa"/>
          </w:tcPr>
          <w:p w14:paraId="5A98FBAC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39FBE13B" w14:textId="77777777" w:rsidR="00CC425E" w:rsidRPr="00CC425E" w:rsidRDefault="00CC425E" w:rsidP="00CC42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709" w:type="dxa"/>
          </w:tcPr>
          <w:p w14:paraId="0EFC75EB" w14:textId="77777777" w:rsidR="00CC425E" w:rsidRPr="00CC425E" w:rsidRDefault="00CC425E" w:rsidP="00CC42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BB900B0" w14:textId="77777777"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35C07A6" w14:textId="77777777" w:rsidR="00776BAD" w:rsidRDefault="00776BAD" w:rsidP="00747CA4">
      <w:pPr>
        <w:pStyle w:val="ICAHeading2"/>
      </w:pPr>
    </w:p>
    <w:p w14:paraId="0C9E4F7D" w14:textId="77777777" w:rsidR="00747CA4" w:rsidRDefault="00747CA4" w:rsidP="00747CA4">
      <w:pPr>
        <w:pStyle w:val="ICAHeading2"/>
      </w:pPr>
      <w:r w:rsidRPr="0029051B">
        <w:t>FTSE/JSE Shareholder Weighted All Share (J403; J433)</w:t>
      </w:r>
    </w:p>
    <w:p w14:paraId="305C1C44" w14:textId="77777777"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14:paraId="58B53CD6" w14:textId="77777777" w:rsidR="00747CA4" w:rsidRPr="00455D7E" w:rsidRDefault="00747CA4" w:rsidP="00747CA4">
      <w:pPr>
        <w:pStyle w:val="ICAHeading2"/>
      </w:pPr>
      <w:r w:rsidRPr="004F4C9E">
        <w:t>FTSE/JSE Tradable Property (J800)</w:t>
      </w:r>
    </w:p>
    <w:p w14:paraId="3BEBB94E" w14:textId="77777777"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14:paraId="5D30BDD3" w14:textId="77777777" w:rsidR="00747CA4" w:rsidRPr="00455D7E" w:rsidRDefault="00747CA4" w:rsidP="00747CA4">
      <w:pPr>
        <w:pStyle w:val="ICAHeading2"/>
      </w:pPr>
      <w:r w:rsidRPr="004F4C9E">
        <w:t>FTSE/JSE All Property (J803)</w:t>
      </w:r>
    </w:p>
    <w:p w14:paraId="31EF3559" w14:textId="77777777" w:rsidR="00797EAE" w:rsidRDefault="00797EAE" w:rsidP="00797EAE">
      <w:pPr>
        <w:pStyle w:val="ICAParagraphText"/>
      </w:pPr>
      <w:r w:rsidRPr="00455D7E">
        <w:t>NO CONSTITUENT ADDITIONS OR DELETIONS</w:t>
      </w:r>
    </w:p>
    <w:p w14:paraId="40DE6E2D" w14:textId="77777777" w:rsidR="00747CA4" w:rsidRDefault="00747CA4" w:rsidP="00747CA4">
      <w:pPr>
        <w:pStyle w:val="ICAHeading2"/>
      </w:pPr>
      <w:r w:rsidRPr="004F4C9E">
        <w:t>FTSE/JSE SA REIT (J805)</w:t>
      </w:r>
    </w:p>
    <w:p w14:paraId="30357BD5" w14:textId="77777777"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14:paraId="0EDC58CC" w14:textId="77777777" w:rsidR="00747CA4" w:rsidRDefault="00747CA4" w:rsidP="00747CA4">
      <w:pPr>
        <w:pStyle w:val="ICAHeading2"/>
      </w:pPr>
      <w:r w:rsidRPr="003A6CFC">
        <w:t>FTSE/JSE SWIX Resource 10 (JSZ0)</w:t>
      </w:r>
    </w:p>
    <w:p w14:paraId="3647495A" w14:textId="77777777" w:rsidR="00CC425E" w:rsidRPr="00455D7E" w:rsidRDefault="00CC425E" w:rsidP="00CC425E">
      <w:pPr>
        <w:pStyle w:val="ICAParagraphText"/>
      </w:pPr>
      <w:r w:rsidRPr="00455D7E">
        <w:t>NO CONSTITUENT ADDITIONS OR DELETIONS</w:t>
      </w:r>
    </w:p>
    <w:p w14:paraId="67D5C0DC" w14:textId="77777777" w:rsidR="00747CA4" w:rsidRPr="00455D7E" w:rsidRDefault="00747CA4" w:rsidP="00747CA4">
      <w:pPr>
        <w:pStyle w:val="ICAHeading3"/>
      </w:pPr>
      <w:r w:rsidRPr="00455D7E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47CA4" w:rsidRPr="00455D7E" w14:paraId="236691A4" w14:textId="77777777" w:rsidTr="00CC425E">
        <w:tc>
          <w:tcPr>
            <w:tcW w:w="789" w:type="dxa"/>
            <w:vAlign w:val="center"/>
          </w:tcPr>
          <w:p w14:paraId="0E54967C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5E1DCF5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38A90518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735292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5D79C424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C425E" w:rsidRPr="00455D7E" w14:paraId="7585F085" w14:textId="77777777" w:rsidTr="00CC425E">
        <w:tc>
          <w:tcPr>
            <w:tcW w:w="789" w:type="dxa"/>
          </w:tcPr>
          <w:p w14:paraId="30EDFE05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3536DD8F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14DE8554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37AD9AD8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3" w:type="dxa"/>
          </w:tcPr>
          <w:p w14:paraId="1A1A1435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C425E" w:rsidRPr="00455D7E" w14:paraId="6DD5714E" w14:textId="77777777" w:rsidTr="00CC425E">
        <w:tc>
          <w:tcPr>
            <w:tcW w:w="789" w:type="dxa"/>
          </w:tcPr>
          <w:p w14:paraId="2E691228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0FEA5B7B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2CC43415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7E0EDE85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61.103068102379%</w:t>
            </w:r>
          </w:p>
        </w:tc>
        <w:tc>
          <w:tcPr>
            <w:tcW w:w="693" w:type="dxa"/>
          </w:tcPr>
          <w:p w14:paraId="1B7B8CCE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C425E" w:rsidRPr="00455D7E" w14:paraId="275B82FA" w14:textId="77777777" w:rsidTr="00CC425E">
        <w:tc>
          <w:tcPr>
            <w:tcW w:w="789" w:type="dxa"/>
          </w:tcPr>
          <w:p w14:paraId="3068BF90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3D89C577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69692B03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02A4088E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99.600000027744%</w:t>
            </w:r>
          </w:p>
        </w:tc>
        <w:tc>
          <w:tcPr>
            <w:tcW w:w="693" w:type="dxa"/>
          </w:tcPr>
          <w:p w14:paraId="69E8E9BA" w14:textId="77777777" w:rsidR="00CC425E" w:rsidRPr="00CC425E" w:rsidRDefault="00CC425E" w:rsidP="00CC42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25E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7CBC8BB4" w14:textId="77777777" w:rsidR="00747CA4" w:rsidRDefault="00747CA4" w:rsidP="00747CA4">
      <w:pPr>
        <w:pStyle w:val="ICAHeading2"/>
      </w:pPr>
    </w:p>
    <w:p w14:paraId="68488541" w14:textId="77777777" w:rsidR="00747CA4" w:rsidRDefault="00747CA4" w:rsidP="00747CA4">
      <w:pPr>
        <w:pStyle w:val="ICAHeading2"/>
      </w:pPr>
      <w:r w:rsidRPr="00B04D28">
        <w:t>FTSE/JSE SWIX Industrial 25 (JSZ1)</w:t>
      </w:r>
    </w:p>
    <w:p w14:paraId="412CFB09" w14:textId="77777777" w:rsidR="00B04D28" w:rsidRPr="00455D7E" w:rsidRDefault="00B04D28" w:rsidP="00B04D28">
      <w:pPr>
        <w:pStyle w:val="ICAParagraphText"/>
      </w:pPr>
      <w:r w:rsidRPr="00455D7E">
        <w:t>NO CONSTITUENT ADDITIONS OR DELETIONS</w:t>
      </w:r>
    </w:p>
    <w:p w14:paraId="75A75BBD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8"/>
        <w:gridCol w:w="1818"/>
        <w:gridCol w:w="1990"/>
        <w:gridCol w:w="693"/>
      </w:tblGrid>
      <w:tr w:rsidR="00747CA4" w:rsidRPr="00455D7E" w14:paraId="1A2E4718" w14:textId="77777777" w:rsidTr="00B04D28">
        <w:tc>
          <w:tcPr>
            <w:tcW w:w="789" w:type="dxa"/>
            <w:vAlign w:val="center"/>
          </w:tcPr>
          <w:p w14:paraId="307748D6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8" w:type="dxa"/>
            <w:vAlign w:val="center"/>
          </w:tcPr>
          <w:p w14:paraId="6B321839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7BD844C7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2D39316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9BE7227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04D28" w:rsidRPr="00455D7E" w14:paraId="61202378" w14:textId="77777777" w:rsidTr="00B04D28">
        <w:tc>
          <w:tcPr>
            <w:tcW w:w="789" w:type="dxa"/>
          </w:tcPr>
          <w:p w14:paraId="7C6A202F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8" w:type="dxa"/>
          </w:tcPr>
          <w:p w14:paraId="0E619B52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5190502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286017A7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3" w:type="dxa"/>
          </w:tcPr>
          <w:p w14:paraId="09782495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B04D28" w:rsidRPr="00455D7E" w14:paraId="156D7A9A" w14:textId="77777777" w:rsidTr="00B04D28">
        <w:tc>
          <w:tcPr>
            <w:tcW w:w="789" w:type="dxa"/>
          </w:tcPr>
          <w:p w14:paraId="28FDAD67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8" w:type="dxa"/>
          </w:tcPr>
          <w:p w14:paraId="26F21718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306CC2EB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577E8AF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3" w:type="dxa"/>
          </w:tcPr>
          <w:p w14:paraId="2CA6C8A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B04D28" w:rsidRPr="00455D7E" w14:paraId="4F0B9A08" w14:textId="77777777" w:rsidTr="00B04D28">
        <w:tc>
          <w:tcPr>
            <w:tcW w:w="789" w:type="dxa"/>
          </w:tcPr>
          <w:p w14:paraId="2405330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8" w:type="dxa"/>
          </w:tcPr>
          <w:p w14:paraId="768429A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473FB547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21A4021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3" w:type="dxa"/>
          </w:tcPr>
          <w:p w14:paraId="741B1BEF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0B2108A4" w14:textId="77777777" w:rsidR="00747CA4" w:rsidRDefault="00747CA4" w:rsidP="00747CA4">
      <w:pPr>
        <w:pStyle w:val="ICAHeading2"/>
      </w:pPr>
    </w:p>
    <w:p w14:paraId="0D5525FE" w14:textId="77777777" w:rsidR="00747CA4" w:rsidRDefault="00747CA4" w:rsidP="00747CA4">
      <w:pPr>
        <w:pStyle w:val="ICAHeading2"/>
      </w:pPr>
      <w:r w:rsidRPr="00B04D28">
        <w:t>FTSE/JSE SWIX Financial 15 (JSZ2)</w:t>
      </w:r>
    </w:p>
    <w:p w14:paraId="169F2D69" w14:textId="77777777" w:rsidR="00B04D28" w:rsidRPr="00455D7E" w:rsidRDefault="00B04D28" w:rsidP="00B04D28">
      <w:pPr>
        <w:pStyle w:val="ICAParagraphText"/>
      </w:pPr>
      <w:r w:rsidRPr="00455D7E">
        <w:t>NO CONSTITUENT ADDITIONS OR DELETIONS</w:t>
      </w:r>
    </w:p>
    <w:p w14:paraId="739DC818" w14:textId="77777777" w:rsidR="005E261E" w:rsidRPr="00455D7E" w:rsidRDefault="005E261E" w:rsidP="005E26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E261E" w:rsidRPr="00455D7E" w14:paraId="40E76610" w14:textId="77777777" w:rsidTr="00B04D28">
        <w:tc>
          <w:tcPr>
            <w:tcW w:w="789" w:type="dxa"/>
            <w:vAlign w:val="center"/>
          </w:tcPr>
          <w:p w14:paraId="07122E58" w14:textId="77777777" w:rsidR="005E261E" w:rsidRPr="00455D7E" w:rsidRDefault="005E261E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5F888F8D" w14:textId="77777777" w:rsidR="005E261E" w:rsidRPr="00455D7E" w:rsidRDefault="005E261E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14F80D29" w14:textId="77777777" w:rsidR="005E261E" w:rsidRPr="00455D7E" w:rsidRDefault="005E261E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0B1D97D1" w14:textId="77777777" w:rsidR="005E261E" w:rsidRPr="00455D7E" w:rsidRDefault="005E261E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0955F011" w14:textId="77777777" w:rsidR="005E261E" w:rsidRPr="00455D7E" w:rsidRDefault="005E261E" w:rsidP="00BA2D53">
            <w:pPr>
              <w:pStyle w:val="ICATableCaption"/>
            </w:pPr>
            <w:r w:rsidRPr="00455D7E">
              <w:t>Rank</w:t>
            </w:r>
          </w:p>
        </w:tc>
      </w:tr>
      <w:tr w:rsidR="00B04D28" w:rsidRPr="00830506" w14:paraId="18878BC9" w14:textId="77777777" w:rsidTr="00B04D28">
        <w:tc>
          <w:tcPr>
            <w:tcW w:w="789" w:type="dxa"/>
          </w:tcPr>
          <w:p w14:paraId="08433BE6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6" w:type="dxa"/>
          </w:tcPr>
          <w:p w14:paraId="165D8FF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20" w:type="dxa"/>
          </w:tcPr>
          <w:p w14:paraId="1E69C7E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5B26F7C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3" w:type="dxa"/>
          </w:tcPr>
          <w:p w14:paraId="00FD8297" w14:textId="77777777" w:rsidR="00B04D28" w:rsidRPr="00B04D28" w:rsidRDefault="00B04D28" w:rsidP="008865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B04D28" w:rsidRPr="00830506" w14:paraId="4C6A677D" w14:textId="77777777" w:rsidTr="00B04D28">
        <w:tc>
          <w:tcPr>
            <w:tcW w:w="789" w:type="dxa"/>
          </w:tcPr>
          <w:p w14:paraId="230A68F3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276" w:type="dxa"/>
          </w:tcPr>
          <w:p w14:paraId="616909D4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20" w:type="dxa"/>
          </w:tcPr>
          <w:p w14:paraId="15AB0085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990" w:type="dxa"/>
          </w:tcPr>
          <w:p w14:paraId="5C3F98B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3" w:type="dxa"/>
          </w:tcPr>
          <w:p w14:paraId="0ED2EA12" w14:textId="77777777" w:rsidR="00B04D28" w:rsidRPr="00B04D28" w:rsidRDefault="00B04D28" w:rsidP="008865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B04D28" w:rsidRPr="00830506" w14:paraId="733D2F8D" w14:textId="77777777" w:rsidTr="00B04D28">
        <w:tc>
          <w:tcPr>
            <w:tcW w:w="789" w:type="dxa"/>
          </w:tcPr>
          <w:p w14:paraId="29111408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6" w:type="dxa"/>
          </w:tcPr>
          <w:p w14:paraId="0F3A46C8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20" w:type="dxa"/>
          </w:tcPr>
          <w:p w14:paraId="49BA3242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0726F262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3" w:type="dxa"/>
          </w:tcPr>
          <w:p w14:paraId="7C2D5C5C" w14:textId="77777777" w:rsidR="00B04D28" w:rsidRPr="00B04D28" w:rsidRDefault="00B04D28" w:rsidP="008865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0D56376D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3F99062C" w14:textId="77777777" w:rsidR="00747CA4" w:rsidRPr="00455D7E" w:rsidRDefault="00747CA4" w:rsidP="00747CA4">
      <w:pPr>
        <w:pStyle w:val="ICAHeading2"/>
      </w:pPr>
      <w:r w:rsidRPr="00B04D28">
        <w:t>FTSE/JSE SWIX Financial and Industrial 30 (JSZ3)</w:t>
      </w:r>
    </w:p>
    <w:p w14:paraId="6C8E9AF3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39"/>
        <w:gridCol w:w="1843"/>
        <w:gridCol w:w="1415"/>
        <w:gridCol w:w="1990"/>
        <w:gridCol w:w="709"/>
      </w:tblGrid>
      <w:tr w:rsidR="00747CA4" w:rsidRPr="00455D7E" w14:paraId="32E0C1B2" w14:textId="77777777" w:rsidTr="00B04D28">
        <w:tc>
          <w:tcPr>
            <w:tcW w:w="710" w:type="dxa"/>
            <w:vAlign w:val="center"/>
          </w:tcPr>
          <w:p w14:paraId="35DB5BBB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39" w:type="dxa"/>
            <w:vAlign w:val="center"/>
          </w:tcPr>
          <w:p w14:paraId="3B5AEDB9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14:paraId="2A5EB56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5" w:type="dxa"/>
            <w:vAlign w:val="center"/>
          </w:tcPr>
          <w:p w14:paraId="0E6269DE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90" w:type="dxa"/>
            <w:vAlign w:val="center"/>
          </w:tcPr>
          <w:p w14:paraId="708432A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14:paraId="1A97212F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04D28" w:rsidRPr="00455D7E" w14:paraId="4D664E09" w14:textId="77777777" w:rsidTr="00B04D28">
        <w:tc>
          <w:tcPr>
            <w:tcW w:w="710" w:type="dxa"/>
          </w:tcPr>
          <w:p w14:paraId="7373974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39" w:type="dxa"/>
          </w:tcPr>
          <w:p w14:paraId="347FD29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43" w:type="dxa"/>
          </w:tcPr>
          <w:p w14:paraId="26BFBE0F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415" w:type="dxa"/>
          </w:tcPr>
          <w:p w14:paraId="24EB03F1" w14:textId="77777777" w:rsidR="00B04D28" w:rsidRPr="00232E62" w:rsidRDefault="0088657B" w:rsidP="008865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696,082,618</w:t>
            </w:r>
          </w:p>
        </w:tc>
        <w:tc>
          <w:tcPr>
            <w:tcW w:w="1990" w:type="dxa"/>
          </w:tcPr>
          <w:p w14:paraId="6702FAC2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49.835993989246%</w:t>
            </w:r>
          </w:p>
        </w:tc>
        <w:tc>
          <w:tcPr>
            <w:tcW w:w="709" w:type="dxa"/>
          </w:tcPr>
          <w:p w14:paraId="785AC5E1" w14:textId="77777777" w:rsidR="00B04D28" w:rsidRPr="00B04D28" w:rsidRDefault="00B04D28" w:rsidP="008865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B04D28" w:rsidRPr="00455D7E" w14:paraId="409816F9" w14:textId="77777777" w:rsidTr="00B04D28">
        <w:tc>
          <w:tcPr>
            <w:tcW w:w="710" w:type="dxa"/>
          </w:tcPr>
          <w:p w14:paraId="68CC8E80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39" w:type="dxa"/>
          </w:tcPr>
          <w:p w14:paraId="0A83BF8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43" w:type="dxa"/>
          </w:tcPr>
          <w:p w14:paraId="7B57A7F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415" w:type="dxa"/>
          </w:tcPr>
          <w:p w14:paraId="6CD457BE" w14:textId="77777777" w:rsidR="00B04D28" w:rsidRPr="005E1506" w:rsidRDefault="0088657B" w:rsidP="00B04D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57B">
              <w:rPr>
                <w:rFonts w:ascii="Arial" w:hAnsi="Arial" w:cs="Arial"/>
                <w:color w:val="666699"/>
                <w:sz w:val="18"/>
                <w:szCs w:val="18"/>
              </w:rPr>
              <w:t>318,904,709</w:t>
            </w:r>
          </w:p>
        </w:tc>
        <w:tc>
          <w:tcPr>
            <w:tcW w:w="1990" w:type="dxa"/>
          </w:tcPr>
          <w:p w14:paraId="29371520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89.299999957041%</w:t>
            </w:r>
          </w:p>
        </w:tc>
        <w:tc>
          <w:tcPr>
            <w:tcW w:w="709" w:type="dxa"/>
          </w:tcPr>
          <w:p w14:paraId="41324544" w14:textId="77777777" w:rsidR="00B04D28" w:rsidRPr="00B04D28" w:rsidRDefault="00B04D28" w:rsidP="008865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14:paraId="25B61D0F" w14:textId="77777777"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14:paraId="3CAE2080" w14:textId="77777777" w:rsidTr="00603E00">
        <w:tc>
          <w:tcPr>
            <w:tcW w:w="794" w:type="dxa"/>
            <w:vAlign w:val="center"/>
          </w:tcPr>
          <w:p w14:paraId="568590A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14:paraId="5D0C40F2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3A2466A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21839766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5053DF66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04D28" w:rsidRPr="00455D7E" w14:paraId="290E10B1" w14:textId="77777777" w:rsidTr="00603E00">
        <w:tc>
          <w:tcPr>
            <w:tcW w:w="794" w:type="dxa"/>
          </w:tcPr>
          <w:p w14:paraId="7F219D2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14" w:type="dxa"/>
          </w:tcPr>
          <w:p w14:paraId="4797968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5" w:type="dxa"/>
          </w:tcPr>
          <w:p w14:paraId="1D77528D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28" w:type="dxa"/>
            <w:vAlign w:val="center"/>
          </w:tcPr>
          <w:p w14:paraId="05A6AEF6" w14:textId="77777777" w:rsidR="00B04D28" w:rsidRPr="00455D7E" w:rsidRDefault="00C016A3" w:rsidP="00B04D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65F">
              <w:rPr>
                <w:rFonts w:ascii="Arial" w:hAnsi="Arial" w:cs="Arial"/>
                <w:color w:val="666699"/>
                <w:sz w:val="18"/>
                <w:szCs w:val="18"/>
              </w:rPr>
              <w:t>99.851069318441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14:paraId="6692CEA2" w14:textId="77777777" w:rsidR="00B04D28" w:rsidRPr="00455D7E" w:rsidRDefault="00B04D28" w:rsidP="00B04D2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14:paraId="1BA3291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76F56D3D" w14:textId="77777777" w:rsidTr="00B04D28">
        <w:tc>
          <w:tcPr>
            <w:tcW w:w="730" w:type="dxa"/>
            <w:vAlign w:val="center"/>
          </w:tcPr>
          <w:p w14:paraId="5D6C72E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24810B6B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059FD93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605E0367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11B56521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04D28" w:rsidRPr="00B04D28" w14:paraId="15C20790" w14:textId="77777777" w:rsidTr="00B04D28">
        <w:tc>
          <w:tcPr>
            <w:tcW w:w="730" w:type="dxa"/>
          </w:tcPr>
          <w:p w14:paraId="406CBD96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26B20A39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173EE14F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62565AC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42.166412584737%</w:t>
            </w:r>
          </w:p>
        </w:tc>
        <w:tc>
          <w:tcPr>
            <w:tcW w:w="637" w:type="dxa"/>
          </w:tcPr>
          <w:p w14:paraId="25E67923" w14:textId="77777777" w:rsidR="00B04D28" w:rsidRPr="00B04D28" w:rsidRDefault="00B04D28" w:rsidP="00222D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04D28" w:rsidRPr="00B04D28" w14:paraId="3313AEC2" w14:textId="77777777" w:rsidTr="00B04D28">
        <w:tc>
          <w:tcPr>
            <w:tcW w:w="730" w:type="dxa"/>
          </w:tcPr>
          <w:p w14:paraId="4FA8DC9A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385" w:type="dxa"/>
          </w:tcPr>
          <w:p w14:paraId="1C23F01E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6" w:type="dxa"/>
          </w:tcPr>
          <w:p w14:paraId="29BF5F27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2DB2341C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99.851471701891%</w:t>
            </w:r>
          </w:p>
        </w:tc>
        <w:tc>
          <w:tcPr>
            <w:tcW w:w="637" w:type="dxa"/>
          </w:tcPr>
          <w:p w14:paraId="2885E0F4" w14:textId="77777777" w:rsidR="00B04D28" w:rsidRPr="00B04D28" w:rsidRDefault="00B04D28" w:rsidP="00222D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B04D28" w:rsidRPr="00B04D28" w14:paraId="0F2F051D" w14:textId="77777777" w:rsidTr="00B04D28">
        <w:tc>
          <w:tcPr>
            <w:tcW w:w="730" w:type="dxa"/>
          </w:tcPr>
          <w:p w14:paraId="15241235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23DB4AE8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2ED55CFB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4A5CD396" w14:textId="77777777" w:rsidR="00B04D28" w:rsidRPr="00B04D28" w:rsidRDefault="00B04D28" w:rsidP="00B04D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37" w:type="dxa"/>
          </w:tcPr>
          <w:p w14:paraId="662E097E" w14:textId="77777777" w:rsidR="00B04D28" w:rsidRPr="00B04D28" w:rsidRDefault="00B04D28" w:rsidP="00222D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D28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9E3D0F3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3D3C295" w14:textId="77777777" w:rsidR="00747CA4" w:rsidRPr="00593EFE" w:rsidRDefault="00747CA4" w:rsidP="00747CA4">
      <w:pPr>
        <w:pStyle w:val="ICAParagraphText"/>
      </w:pPr>
    </w:p>
    <w:p w14:paraId="7DDCB2D4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468E8E64" w14:textId="77777777" w:rsidTr="00690234">
        <w:tc>
          <w:tcPr>
            <w:tcW w:w="5000" w:type="pct"/>
            <w:hideMark/>
          </w:tcPr>
          <w:p w14:paraId="16C5740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136E9E9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300080D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1E5A90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4526B182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15C5CB3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60129D3A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3F46E73E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7874903B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ACE16A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31D6470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1E221DA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1DD93BC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356E75D4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046F072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3271F41A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58AE653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69AB2758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6611594C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429B9BE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66B84727" w14:textId="0077DF7E" w:rsidR="00D228AE" w:rsidRPr="00593EFE" w:rsidRDefault="00E80DEA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6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="00B41FA8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2021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65F96965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0935" w14:textId="77777777" w:rsidR="00E80DEA" w:rsidRDefault="00E80DEA" w:rsidP="00D43144">
      <w:pPr>
        <w:spacing w:after="0" w:line="240" w:lineRule="auto"/>
      </w:pPr>
      <w:r>
        <w:separator/>
      </w:r>
    </w:p>
  </w:endnote>
  <w:endnote w:type="continuationSeparator" w:id="0">
    <w:p w14:paraId="40830BD5" w14:textId="77777777" w:rsidR="00E80DEA" w:rsidRDefault="00E80DEA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78FFF4" w14:textId="47B0E133" w:rsidR="003E5F83" w:rsidRPr="00D43144" w:rsidRDefault="003E5F83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44B8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44B8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C000623" w14:textId="77777777" w:rsidR="003E5F83" w:rsidRDefault="003E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1962" w14:textId="77777777" w:rsidR="00E80DEA" w:rsidRDefault="00E80DEA" w:rsidP="00D43144">
      <w:pPr>
        <w:spacing w:after="0" w:line="240" w:lineRule="auto"/>
      </w:pPr>
      <w:r>
        <w:separator/>
      </w:r>
    </w:p>
  </w:footnote>
  <w:footnote w:type="continuationSeparator" w:id="0">
    <w:p w14:paraId="7FA845B3" w14:textId="77777777" w:rsidR="00E80DEA" w:rsidRDefault="00E80DEA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121"/>
    <w:rsid w:val="000026D3"/>
    <w:rsid w:val="00006864"/>
    <w:rsid w:val="000169FA"/>
    <w:rsid w:val="00031816"/>
    <w:rsid w:val="00031933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65F"/>
    <w:rsid w:val="000749CD"/>
    <w:rsid w:val="000756D4"/>
    <w:rsid w:val="00080802"/>
    <w:rsid w:val="00081C27"/>
    <w:rsid w:val="0008315D"/>
    <w:rsid w:val="00083AAE"/>
    <w:rsid w:val="00085DE6"/>
    <w:rsid w:val="00090FBA"/>
    <w:rsid w:val="00091850"/>
    <w:rsid w:val="00093630"/>
    <w:rsid w:val="00093C50"/>
    <w:rsid w:val="00097ABF"/>
    <w:rsid w:val="00097CD2"/>
    <w:rsid w:val="000A3A28"/>
    <w:rsid w:val="000A7715"/>
    <w:rsid w:val="000B3766"/>
    <w:rsid w:val="000B38BA"/>
    <w:rsid w:val="000B6DD0"/>
    <w:rsid w:val="000B6E5F"/>
    <w:rsid w:val="000C00B7"/>
    <w:rsid w:val="000C2693"/>
    <w:rsid w:val="000C26B7"/>
    <w:rsid w:val="000D083C"/>
    <w:rsid w:val="000E346E"/>
    <w:rsid w:val="000E608E"/>
    <w:rsid w:val="000E72CF"/>
    <w:rsid w:val="000F31F2"/>
    <w:rsid w:val="000F3DF1"/>
    <w:rsid w:val="000F5D58"/>
    <w:rsid w:val="0010359F"/>
    <w:rsid w:val="001108FE"/>
    <w:rsid w:val="0011195F"/>
    <w:rsid w:val="0011461E"/>
    <w:rsid w:val="00117FCC"/>
    <w:rsid w:val="00122655"/>
    <w:rsid w:val="00123965"/>
    <w:rsid w:val="0012727D"/>
    <w:rsid w:val="001376FB"/>
    <w:rsid w:val="0013786E"/>
    <w:rsid w:val="00137D97"/>
    <w:rsid w:val="00140EF1"/>
    <w:rsid w:val="001410AE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4464"/>
    <w:rsid w:val="0019676B"/>
    <w:rsid w:val="00196910"/>
    <w:rsid w:val="001A0713"/>
    <w:rsid w:val="001A0925"/>
    <w:rsid w:val="001A11ED"/>
    <w:rsid w:val="001A3F93"/>
    <w:rsid w:val="001A74CF"/>
    <w:rsid w:val="001A7EB0"/>
    <w:rsid w:val="001B04EE"/>
    <w:rsid w:val="001B5647"/>
    <w:rsid w:val="001B702E"/>
    <w:rsid w:val="001C0591"/>
    <w:rsid w:val="001C0789"/>
    <w:rsid w:val="001C10FD"/>
    <w:rsid w:val="001C197C"/>
    <w:rsid w:val="001C3949"/>
    <w:rsid w:val="001D00DF"/>
    <w:rsid w:val="001D2BE3"/>
    <w:rsid w:val="001D3DE4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2DBF"/>
    <w:rsid w:val="00224B86"/>
    <w:rsid w:val="00224FB7"/>
    <w:rsid w:val="002256E1"/>
    <w:rsid w:val="002305B0"/>
    <w:rsid w:val="0023168A"/>
    <w:rsid w:val="00232E62"/>
    <w:rsid w:val="00233349"/>
    <w:rsid w:val="00235758"/>
    <w:rsid w:val="00235ECE"/>
    <w:rsid w:val="00240D78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9D9"/>
    <w:rsid w:val="00254E10"/>
    <w:rsid w:val="00261026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9051B"/>
    <w:rsid w:val="00291A12"/>
    <w:rsid w:val="00292BD3"/>
    <w:rsid w:val="0029408B"/>
    <w:rsid w:val="0029718B"/>
    <w:rsid w:val="002B044B"/>
    <w:rsid w:val="002B217F"/>
    <w:rsid w:val="002C0745"/>
    <w:rsid w:val="002C0952"/>
    <w:rsid w:val="002C4D6E"/>
    <w:rsid w:val="002C4F35"/>
    <w:rsid w:val="002C72B5"/>
    <w:rsid w:val="002C7AB9"/>
    <w:rsid w:val="002D7792"/>
    <w:rsid w:val="002E0F17"/>
    <w:rsid w:val="002E289F"/>
    <w:rsid w:val="002F364F"/>
    <w:rsid w:val="002F4150"/>
    <w:rsid w:val="002F4395"/>
    <w:rsid w:val="002F62CE"/>
    <w:rsid w:val="002F692A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80E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0715"/>
    <w:rsid w:val="00333647"/>
    <w:rsid w:val="00334098"/>
    <w:rsid w:val="0033667F"/>
    <w:rsid w:val="00341232"/>
    <w:rsid w:val="00341244"/>
    <w:rsid w:val="00341732"/>
    <w:rsid w:val="00342311"/>
    <w:rsid w:val="0034378C"/>
    <w:rsid w:val="00343965"/>
    <w:rsid w:val="003466DD"/>
    <w:rsid w:val="003478C9"/>
    <w:rsid w:val="00354C6E"/>
    <w:rsid w:val="0035575A"/>
    <w:rsid w:val="00356F52"/>
    <w:rsid w:val="00356F8F"/>
    <w:rsid w:val="00362308"/>
    <w:rsid w:val="003700E3"/>
    <w:rsid w:val="00370696"/>
    <w:rsid w:val="00371590"/>
    <w:rsid w:val="0037272B"/>
    <w:rsid w:val="00375B05"/>
    <w:rsid w:val="003772B5"/>
    <w:rsid w:val="003843E5"/>
    <w:rsid w:val="00384EF3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48C9"/>
    <w:rsid w:val="003D49DC"/>
    <w:rsid w:val="003D4CEF"/>
    <w:rsid w:val="003D73DA"/>
    <w:rsid w:val="003E158C"/>
    <w:rsid w:val="003E21A6"/>
    <w:rsid w:val="003E356B"/>
    <w:rsid w:val="003E37DC"/>
    <w:rsid w:val="003E4382"/>
    <w:rsid w:val="003E5F83"/>
    <w:rsid w:val="003F3D72"/>
    <w:rsid w:val="003F3DF5"/>
    <w:rsid w:val="003F600D"/>
    <w:rsid w:val="003F624A"/>
    <w:rsid w:val="003F75CE"/>
    <w:rsid w:val="004010CB"/>
    <w:rsid w:val="00401E04"/>
    <w:rsid w:val="00404B8F"/>
    <w:rsid w:val="00407979"/>
    <w:rsid w:val="00410D09"/>
    <w:rsid w:val="00414CA7"/>
    <w:rsid w:val="00415203"/>
    <w:rsid w:val="0042238B"/>
    <w:rsid w:val="00423274"/>
    <w:rsid w:val="004232F0"/>
    <w:rsid w:val="00424CEE"/>
    <w:rsid w:val="00425A80"/>
    <w:rsid w:val="004277AD"/>
    <w:rsid w:val="004342BE"/>
    <w:rsid w:val="00434BFD"/>
    <w:rsid w:val="004359BB"/>
    <w:rsid w:val="004407FC"/>
    <w:rsid w:val="0044279E"/>
    <w:rsid w:val="00442F50"/>
    <w:rsid w:val="00445B06"/>
    <w:rsid w:val="004469DB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C3BC2"/>
    <w:rsid w:val="004C5D00"/>
    <w:rsid w:val="004D12A9"/>
    <w:rsid w:val="004D157A"/>
    <w:rsid w:val="004D277D"/>
    <w:rsid w:val="004D2B87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504FD8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5F7F"/>
    <w:rsid w:val="00537694"/>
    <w:rsid w:val="00542741"/>
    <w:rsid w:val="0054383A"/>
    <w:rsid w:val="00544B8A"/>
    <w:rsid w:val="00546424"/>
    <w:rsid w:val="00550321"/>
    <w:rsid w:val="0055084D"/>
    <w:rsid w:val="00551630"/>
    <w:rsid w:val="00552CEF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66EB"/>
    <w:rsid w:val="005A6B26"/>
    <w:rsid w:val="005A6C43"/>
    <w:rsid w:val="005A7636"/>
    <w:rsid w:val="005A7D39"/>
    <w:rsid w:val="005B0400"/>
    <w:rsid w:val="005B1062"/>
    <w:rsid w:val="005B49FE"/>
    <w:rsid w:val="005B5058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E1506"/>
    <w:rsid w:val="005E1964"/>
    <w:rsid w:val="005E261E"/>
    <w:rsid w:val="005F1A89"/>
    <w:rsid w:val="0060300F"/>
    <w:rsid w:val="00603E00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DFD"/>
    <w:rsid w:val="00651ECD"/>
    <w:rsid w:val="00652192"/>
    <w:rsid w:val="0065263D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454B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F058A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13C1"/>
    <w:rsid w:val="00771571"/>
    <w:rsid w:val="0077194C"/>
    <w:rsid w:val="0077196E"/>
    <w:rsid w:val="007722B9"/>
    <w:rsid w:val="0077289E"/>
    <w:rsid w:val="007732A2"/>
    <w:rsid w:val="00776249"/>
    <w:rsid w:val="00776BAD"/>
    <w:rsid w:val="00783EB1"/>
    <w:rsid w:val="00786AAF"/>
    <w:rsid w:val="00787849"/>
    <w:rsid w:val="007954AA"/>
    <w:rsid w:val="00797EAE"/>
    <w:rsid w:val="007A14F3"/>
    <w:rsid w:val="007A17EE"/>
    <w:rsid w:val="007A3371"/>
    <w:rsid w:val="007A3D7E"/>
    <w:rsid w:val="007A4B73"/>
    <w:rsid w:val="007A50EB"/>
    <w:rsid w:val="007A6117"/>
    <w:rsid w:val="007B6062"/>
    <w:rsid w:val="007B7093"/>
    <w:rsid w:val="007C11B1"/>
    <w:rsid w:val="007C212F"/>
    <w:rsid w:val="007C3025"/>
    <w:rsid w:val="007D4EFA"/>
    <w:rsid w:val="007D6A96"/>
    <w:rsid w:val="007E14B2"/>
    <w:rsid w:val="007E1DEA"/>
    <w:rsid w:val="007E5691"/>
    <w:rsid w:val="007E6521"/>
    <w:rsid w:val="007F2743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30E3"/>
    <w:rsid w:val="00834447"/>
    <w:rsid w:val="0084115A"/>
    <w:rsid w:val="00843930"/>
    <w:rsid w:val="00843E60"/>
    <w:rsid w:val="008445B2"/>
    <w:rsid w:val="008504CC"/>
    <w:rsid w:val="00850980"/>
    <w:rsid w:val="008525B6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57B"/>
    <w:rsid w:val="00886B2A"/>
    <w:rsid w:val="00886D3B"/>
    <w:rsid w:val="00887521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B97"/>
    <w:rsid w:val="008F0D0E"/>
    <w:rsid w:val="008F1401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7773"/>
    <w:rsid w:val="00941B3C"/>
    <w:rsid w:val="00942254"/>
    <w:rsid w:val="00942EF0"/>
    <w:rsid w:val="0094453F"/>
    <w:rsid w:val="009449A1"/>
    <w:rsid w:val="00950273"/>
    <w:rsid w:val="009524EA"/>
    <w:rsid w:val="009542AF"/>
    <w:rsid w:val="00954A3A"/>
    <w:rsid w:val="00956A3A"/>
    <w:rsid w:val="00963099"/>
    <w:rsid w:val="00963E67"/>
    <w:rsid w:val="00964593"/>
    <w:rsid w:val="00965D17"/>
    <w:rsid w:val="009702DC"/>
    <w:rsid w:val="00970328"/>
    <w:rsid w:val="00971A89"/>
    <w:rsid w:val="00971F4D"/>
    <w:rsid w:val="009720E7"/>
    <w:rsid w:val="0097627B"/>
    <w:rsid w:val="00977AA6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95C71"/>
    <w:rsid w:val="009A126B"/>
    <w:rsid w:val="009A1313"/>
    <w:rsid w:val="009A269F"/>
    <w:rsid w:val="009A3F7D"/>
    <w:rsid w:val="009A5F0B"/>
    <w:rsid w:val="009A7693"/>
    <w:rsid w:val="009B11EF"/>
    <w:rsid w:val="009B14A7"/>
    <w:rsid w:val="009B1E61"/>
    <w:rsid w:val="009B3505"/>
    <w:rsid w:val="009B3E36"/>
    <w:rsid w:val="009B4855"/>
    <w:rsid w:val="009B6715"/>
    <w:rsid w:val="009B6FAE"/>
    <w:rsid w:val="009C03E1"/>
    <w:rsid w:val="009C4ABD"/>
    <w:rsid w:val="009C708F"/>
    <w:rsid w:val="009C7728"/>
    <w:rsid w:val="009D0ED5"/>
    <w:rsid w:val="009D3695"/>
    <w:rsid w:val="009D55F2"/>
    <w:rsid w:val="009E00A3"/>
    <w:rsid w:val="009E3DE6"/>
    <w:rsid w:val="009E6A9F"/>
    <w:rsid w:val="009F5C9D"/>
    <w:rsid w:val="00A01391"/>
    <w:rsid w:val="00A040E0"/>
    <w:rsid w:val="00A05E7C"/>
    <w:rsid w:val="00A06DB6"/>
    <w:rsid w:val="00A06FB4"/>
    <w:rsid w:val="00A06FBC"/>
    <w:rsid w:val="00A1134B"/>
    <w:rsid w:val="00A11B67"/>
    <w:rsid w:val="00A13757"/>
    <w:rsid w:val="00A14ADB"/>
    <w:rsid w:val="00A15356"/>
    <w:rsid w:val="00A1575C"/>
    <w:rsid w:val="00A21B4E"/>
    <w:rsid w:val="00A2203D"/>
    <w:rsid w:val="00A22A17"/>
    <w:rsid w:val="00A23028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611F4"/>
    <w:rsid w:val="00A6360D"/>
    <w:rsid w:val="00A66B81"/>
    <w:rsid w:val="00A66E95"/>
    <w:rsid w:val="00A679C5"/>
    <w:rsid w:val="00A702EF"/>
    <w:rsid w:val="00A71762"/>
    <w:rsid w:val="00A74A5B"/>
    <w:rsid w:val="00A76378"/>
    <w:rsid w:val="00A76430"/>
    <w:rsid w:val="00A836E9"/>
    <w:rsid w:val="00A84793"/>
    <w:rsid w:val="00A876DB"/>
    <w:rsid w:val="00A94563"/>
    <w:rsid w:val="00A94BB7"/>
    <w:rsid w:val="00AA35C3"/>
    <w:rsid w:val="00AA4A91"/>
    <w:rsid w:val="00AA67BB"/>
    <w:rsid w:val="00AB3146"/>
    <w:rsid w:val="00AB345E"/>
    <w:rsid w:val="00AB4333"/>
    <w:rsid w:val="00AB5766"/>
    <w:rsid w:val="00AB64A8"/>
    <w:rsid w:val="00AC0602"/>
    <w:rsid w:val="00AC2237"/>
    <w:rsid w:val="00AC2E2F"/>
    <w:rsid w:val="00AD01FF"/>
    <w:rsid w:val="00AD04EF"/>
    <w:rsid w:val="00AD2FF8"/>
    <w:rsid w:val="00AD51AB"/>
    <w:rsid w:val="00AD7738"/>
    <w:rsid w:val="00AE14FA"/>
    <w:rsid w:val="00AE3D91"/>
    <w:rsid w:val="00AE7D17"/>
    <w:rsid w:val="00AF1AD3"/>
    <w:rsid w:val="00AF3B57"/>
    <w:rsid w:val="00AF489A"/>
    <w:rsid w:val="00AF6EED"/>
    <w:rsid w:val="00AF76FF"/>
    <w:rsid w:val="00B0146C"/>
    <w:rsid w:val="00B03751"/>
    <w:rsid w:val="00B04C52"/>
    <w:rsid w:val="00B04D28"/>
    <w:rsid w:val="00B069D1"/>
    <w:rsid w:val="00B073D8"/>
    <w:rsid w:val="00B130A8"/>
    <w:rsid w:val="00B13D95"/>
    <w:rsid w:val="00B15F88"/>
    <w:rsid w:val="00B16350"/>
    <w:rsid w:val="00B16EFD"/>
    <w:rsid w:val="00B206BC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1FA8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19D"/>
    <w:rsid w:val="00B704D3"/>
    <w:rsid w:val="00B71A2F"/>
    <w:rsid w:val="00B72CCF"/>
    <w:rsid w:val="00B73146"/>
    <w:rsid w:val="00B76265"/>
    <w:rsid w:val="00B763F3"/>
    <w:rsid w:val="00B8522D"/>
    <w:rsid w:val="00B922A4"/>
    <w:rsid w:val="00B93A4F"/>
    <w:rsid w:val="00B95B67"/>
    <w:rsid w:val="00BA2D53"/>
    <w:rsid w:val="00BA5A49"/>
    <w:rsid w:val="00BB1C63"/>
    <w:rsid w:val="00BB22C9"/>
    <w:rsid w:val="00BB3932"/>
    <w:rsid w:val="00BB3944"/>
    <w:rsid w:val="00BB5132"/>
    <w:rsid w:val="00BB5C91"/>
    <w:rsid w:val="00BC0B5F"/>
    <w:rsid w:val="00BC3BBB"/>
    <w:rsid w:val="00BD18BA"/>
    <w:rsid w:val="00BD7032"/>
    <w:rsid w:val="00BE0D78"/>
    <w:rsid w:val="00BE1211"/>
    <w:rsid w:val="00BE4774"/>
    <w:rsid w:val="00BF729B"/>
    <w:rsid w:val="00C00CD4"/>
    <w:rsid w:val="00C016A3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423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579C"/>
    <w:rsid w:val="00C55B7B"/>
    <w:rsid w:val="00C56E17"/>
    <w:rsid w:val="00C64C03"/>
    <w:rsid w:val="00C65DC4"/>
    <w:rsid w:val="00C67B26"/>
    <w:rsid w:val="00C72085"/>
    <w:rsid w:val="00C75F13"/>
    <w:rsid w:val="00C76FB3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F51"/>
    <w:rsid w:val="00CC425E"/>
    <w:rsid w:val="00CC5958"/>
    <w:rsid w:val="00CD086E"/>
    <w:rsid w:val="00CD27C3"/>
    <w:rsid w:val="00CD67C8"/>
    <w:rsid w:val="00CD6979"/>
    <w:rsid w:val="00CE0B74"/>
    <w:rsid w:val="00CE1D5A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16CA4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500E7"/>
    <w:rsid w:val="00D51BA4"/>
    <w:rsid w:val="00D55C8D"/>
    <w:rsid w:val="00D56316"/>
    <w:rsid w:val="00D57A11"/>
    <w:rsid w:val="00D611B0"/>
    <w:rsid w:val="00D630D5"/>
    <w:rsid w:val="00D70419"/>
    <w:rsid w:val="00D712A5"/>
    <w:rsid w:val="00D740AF"/>
    <w:rsid w:val="00D74DBD"/>
    <w:rsid w:val="00D8062B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F0AC1"/>
    <w:rsid w:val="00DF1ECC"/>
    <w:rsid w:val="00DF5185"/>
    <w:rsid w:val="00DF6ACE"/>
    <w:rsid w:val="00DF72F6"/>
    <w:rsid w:val="00E01611"/>
    <w:rsid w:val="00E036A3"/>
    <w:rsid w:val="00E03750"/>
    <w:rsid w:val="00E04817"/>
    <w:rsid w:val="00E07D63"/>
    <w:rsid w:val="00E1293B"/>
    <w:rsid w:val="00E12A60"/>
    <w:rsid w:val="00E132E8"/>
    <w:rsid w:val="00E13C68"/>
    <w:rsid w:val="00E140FA"/>
    <w:rsid w:val="00E165EE"/>
    <w:rsid w:val="00E21400"/>
    <w:rsid w:val="00E227C6"/>
    <w:rsid w:val="00E22BDC"/>
    <w:rsid w:val="00E33F33"/>
    <w:rsid w:val="00E3460D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AA0"/>
    <w:rsid w:val="00E7350D"/>
    <w:rsid w:val="00E73696"/>
    <w:rsid w:val="00E75FB3"/>
    <w:rsid w:val="00E765F5"/>
    <w:rsid w:val="00E80DEA"/>
    <w:rsid w:val="00E8435D"/>
    <w:rsid w:val="00E86221"/>
    <w:rsid w:val="00EA2A09"/>
    <w:rsid w:val="00EA6B20"/>
    <w:rsid w:val="00EB0A27"/>
    <w:rsid w:val="00EB12AC"/>
    <w:rsid w:val="00EB18B5"/>
    <w:rsid w:val="00EB5E17"/>
    <w:rsid w:val="00EB7A93"/>
    <w:rsid w:val="00EC055F"/>
    <w:rsid w:val="00EC11B8"/>
    <w:rsid w:val="00EC2C84"/>
    <w:rsid w:val="00EC6343"/>
    <w:rsid w:val="00ED01F1"/>
    <w:rsid w:val="00ED0B8B"/>
    <w:rsid w:val="00ED3D0E"/>
    <w:rsid w:val="00ED4ED4"/>
    <w:rsid w:val="00ED6CD8"/>
    <w:rsid w:val="00EF1BAF"/>
    <w:rsid w:val="00EF23F4"/>
    <w:rsid w:val="00EF3113"/>
    <w:rsid w:val="00EF4ECC"/>
    <w:rsid w:val="00EF5735"/>
    <w:rsid w:val="00F00AE2"/>
    <w:rsid w:val="00F012EB"/>
    <w:rsid w:val="00F01946"/>
    <w:rsid w:val="00F05205"/>
    <w:rsid w:val="00F05DEA"/>
    <w:rsid w:val="00F07BE6"/>
    <w:rsid w:val="00F137E0"/>
    <w:rsid w:val="00F204A6"/>
    <w:rsid w:val="00F2312F"/>
    <w:rsid w:val="00F23E2B"/>
    <w:rsid w:val="00F26E35"/>
    <w:rsid w:val="00F27B7C"/>
    <w:rsid w:val="00F31B76"/>
    <w:rsid w:val="00F3235C"/>
    <w:rsid w:val="00F32E72"/>
    <w:rsid w:val="00F33CB1"/>
    <w:rsid w:val="00F34235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47B9"/>
    <w:rsid w:val="00F65433"/>
    <w:rsid w:val="00F6762B"/>
    <w:rsid w:val="00F702E4"/>
    <w:rsid w:val="00F71DB4"/>
    <w:rsid w:val="00F7296B"/>
    <w:rsid w:val="00F73C21"/>
    <w:rsid w:val="00F74844"/>
    <w:rsid w:val="00F74C20"/>
    <w:rsid w:val="00F74E9F"/>
    <w:rsid w:val="00F805A2"/>
    <w:rsid w:val="00F84708"/>
    <w:rsid w:val="00F84AAD"/>
    <w:rsid w:val="00F931E7"/>
    <w:rsid w:val="00F95B21"/>
    <w:rsid w:val="00F968F2"/>
    <w:rsid w:val="00FA4E83"/>
    <w:rsid w:val="00FB3C8C"/>
    <w:rsid w:val="00FC04E7"/>
    <w:rsid w:val="00FC2BF1"/>
    <w:rsid w:val="00FC3F80"/>
    <w:rsid w:val="00FC7298"/>
    <w:rsid w:val="00FD1622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5AF3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serussell.com/legal/website-terms-us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2021-12-19T22:00:00+00:00</JSEDate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TaxCatchAll xmlns="7710087d-bdac-41cf-a089-51f280e551be">
      <Value>10</Value>
    </TaxCatchAll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2021-12-01T15:00:00+00:00</JSE_x0020_Date>
  </documentManagement>
</p:properties>
</file>

<file path=customXml/itemProps1.xml><?xml version="1.0" encoding="utf-8"?>
<ds:datastoreItem xmlns:ds="http://schemas.openxmlformats.org/officeDocument/2006/customXml" ds:itemID="{4D4E5FAB-4A5C-4CB7-AE04-B9F583625263}"/>
</file>

<file path=customXml/itemProps2.xml><?xml version="1.0" encoding="utf-8"?>
<ds:datastoreItem xmlns:ds="http://schemas.openxmlformats.org/officeDocument/2006/customXml" ds:itemID="{898A399A-0AC4-4502-A476-C591F230102F}"/>
</file>

<file path=customXml/itemProps3.xml><?xml version="1.0" encoding="utf-8"?>
<ds:datastoreItem xmlns:ds="http://schemas.openxmlformats.org/officeDocument/2006/customXml" ds:itemID="{03099C61-C423-44F7-87ED-24E299885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Puleng Mohlokoane</cp:lastModifiedBy>
  <cp:revision>9</cp:revision>
  <cp:lastPrinted>2019-12-04T15:43:00Z</cp:lastPrinted>
  <dcterms:created xsi:type="dcterms:W3CDTF">2021-11-29T17:52:00Z</dcterms:created>
  <dcterms:modified xsi:type="dcterms:W3CDTF">2021-12-01T15:19:00Z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2021-11-26T12:56:12Z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a32d24b7-8964-4aea-9eaa-5ff0f1786a2d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